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7F8A" w14:textId="51809128" w:rsidR="00414AA2" w:rsidRPr="00697BA6" w:rsidRDefault="00414AA2">
      <w:pPr>
        <w:rPr>
          <w:rFonts w:ascii="Verdana" w:hAnsi="Verdana"/>
          <w:color w:val="2F5496" w:themeColor="accent5" w:themeShade="BF"/>
          <w:lang w:val="en-US"/>
        </w:rPr>
      </w:pPr>
      <w:r w:rsidRPr="00697BA6">
        <w:rPr>
          <w:rFonts w:ascii="Verdana" w:hAnsi="Verdana"/>
          <w:noProof/>
          <w:color w:val="2F5496" w:themeColor="accent5" w:themeShade="BF"/>
          <w:lang w:val="en-US"/>
        </w:rPr>
        <w:drawing>
          <wp:anchor distT="0" distB="0" distL="114300" distR="114300" simplePos="0" relativeHeight="251658240" behindDoc="1" locked="0" layoutInCell="1" allowOverlap="1" wp14:anchorId="64E14ED0" wp14:editId="6004DDF1">
            <wp:simplePos x="0" y="0"/>
            <wp:positionH relativeFrom="page">
              <wp:align>left</wp:align>
            </wp:positionH>
            <wp:positionV relativeFrom="page">
              <wp:posOffset>-24268</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44F184E3" w14:textId="2DF10AED" w:rsidR="00414AA2" w:rsidRPr="00697BA6" w:rsidRDefault="00414AA2">
      <w:pPr>
        <w:rPr>
          <w:rFonts w:ascii="Verdana" w:hAnsi="Verdana"/>
          <w:color w:val="2F5496" w:themeColor="accent5" w:themeShade="BF"/>
          <w:lang w:val="en-US"/>
        </w:rPr>
      </w:pPr>
    </w:p>
    <w:p w14:paraId="5ECE2D7C" w14:textId="0E56F0E1" w:rsidR="00414AA2" w:rsidRPr="00697BA6" w:rsidRDefault="00414AA2">
      <w:pPr>
        <w:rPr>
          <w:rFonts w:ascii="Verdana" w:hAnsi="Verdana"/>
          <w:color w:val="2F5496" w:themeColor="accent5" w:themeShade="BF"/>
          <w:lang w:val="en-US"/>
        </w:rPr>
      </w:pPr>
    </w:p>
    <w:p w14:paraId="27D9B54B" w14:textId="77777777" w:rsidR="00414AA2" w:rsidRPr="00697BA6" w:rsidRDefault="00414AA2">
      <w:pPr>
        <w:rPr>
          <w:rFonts w:ascii="Verdana" w:hAnsi="Verdana"/>
          <w:color w:val="2F5496" w:themeColor="accent5" w:themeShade="BF"/>
          <w:lang w:val="en-US"/>
        </w:rPr>
      </w:pPr>
    </w:p>
    <w:p w14:paraId="351D4764" w14:textId="77777777" w:rsidR="00414AA2" w:rsidRPr="00697BA6" w:rsidRDefault="00414AA2">
      <w:pPr>
        <w:rPr>
          <w:rFonts w:ascii="Verdana" w:hAnsi="Verdana"/>
          <w:color w:val="2F5496" w:themeColor="accent5" w:themeShade="BF"/>
          <w:lang w:val="en-US"/>
        </w:rPr>
      </w:pPr>
    </w:p>
    <w:p w14:paraId="7FA43058" w14:textId="55AF46C7" w:rsidR="00414AA2" w:rsidRPr="00697BA6" w:rsidRDefault="00B325FB" w:rsidP="00200E13">
      <w:pPr>
        <w:spacing w:line="960" w:lineRule="exact"/>
        <w:rPr>
          <w:rFonts w:ascii="Verdana" w:hAnsi="Verdana"/>
          <w:color w:val="2F5496" w:themeColor="accent5" w:themeShade="BF"/>
          <w:lang w:val="en-US"/>
        </w:rPr>
      </w:pPr>
      <w:r w:rsidRPr="00E55743">
        <w:rPr>
          <w:rFonts w:ascii="AS TT Commons ExtraBold" w:hAnsi="AS TT Commons ExtraBold"/>
          <w:b/>
          <w:bCs/>
          <w:sz w:val="96"/>
          <w:szCs w:val="96"/>
        </w:rPr>
        <w:t>Research</w:t>
      </w:r>
      <w:r>
        <w:rPr>
          <w:rFonts w:ascii="AS TT Commons ExtraBold" w:hAnsi="AS TT Commons ExtraBold"/>
          <w:b/>
          <w:bCs/>
          <w:sz w:val="96"/>
          <w:szCs w:val="96"/>
        </w:rPr>
        <w:t xml:space="preserve"> </w:t>
      </w:r>
      <w:r w:rsidR="00200E13">
        <w:rPr>
          <w:rFonts w:ascii="AS TT Commons ExtraBold" w:hAnsi="AS TT Commons ExtraBold"/>
          <w:b/>
          <w:bCs/>
          <w:sz w:val="96"/>
          <w:szCs w:val="96"/>
        </w:rPr>
        <w:t>Grants</w:t>
      </w:r>
      <w:r>
        <w:rPr>
          <w:rFonts w:ascii="AS TT Commons ExtraBold" w:hAnsi="AS TT Commons ExtraBold"/>
          <w:b/>
          <w:bCs/>
          <w:sz w:val="96"/>
          <w:szCs w:val="96"/>
        </w:rPr>
        <w:t xml:space="preserve"> Assistant </w:t>
      </w:r>
    </w:p>
    <w:p w14:paraId="13E8A291" w14:textId="77777777" w:rsidR="00414AA2" w:rsidRPr="00697BA6" w:rsidRDefault="00414AA2">
      <w:pPr>
        <w:rPr>
          <w:rFonts w:ascii="Verdana" w:hAnsi="Verdana"/>
          <w:color w:val="2F5496" w:themeColor="accent5" w:themeShade="BF"/>
          <w:lang w:val="en-US"/>
        </w:rPr>
      </w:pP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67496C07" w:rsidR="00414AA2" w:rsidRPr="00697BA6" w:rsidRDefault="00B325FB" w:rsidP="00B325FB">
      <w:pPr>
        <w:tabs>
          <w:tab w:val="left" w:pos="3586"/>
        </w:tabs>
        <w:rPr>
          <w:rFonts w:ascii="Verdana" w:hAnsi="Verdana"/>
          <w:color w:val="2F5496" w:themeColor="accent5" w:themeShade="BF"/>
          <w:lang w:val="en-US"/>
        </w:rPr>
      </w:pPr>
      <w:r>
        <w:rPr>
          <w:rFonts w:ascii="Verdana" w:hAnsi="Verdana"/>
          <w:color w:val="2F5496" w:themeColor="accent5" w:themeShade="BF"/>
          <w:lang w:val="en-US"/>
        </w:rPr>
        <w:tab/>
      </w:r>
    </w:p>
    <w:p w14:paraId="601D84F5" w14:textId="77777777" w:rsidR="00414AA2" w:rsidRPr="00697BA6" w:rsidRDefault="00414AA2">
      <w:pPr>
        <w:rPr>
          <w:rFonts w:ascii="Verdana" w:hAnsi="Verdana"/>
          <w:color w:val="2F5496" w:themeColor="accent5" w:themeShade="BF"/>
          <w:lang w:val="en-US"/>
        </w:rPr>
      </w:pP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lastRenderedPageBreak/>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21BFD5AC" w14:textId="77777777" w:rsidR="00414AA2" w:rsidRPr="00697BA6" w:rsidRDefault="00414AA2">
      <w:pPr>
        <w:rPr>
          <w:rFonts w:ascii="Verdana" w:hAnsi="Verdana"/>
          <w:color w:val="2F5496" w:themeColor="accent5" w:themeShade="BF"/>
          <w:lang w:val="en-US"/>
        </w:rPr>
      </w:pPr>
    </w:p>
    <w:p w14:paraId="3A7C4FF8" w14:textId="77777777" w:rsidR="00414AA2" w:rsidRPr="00697BA6" w:rsidRDefault="00414AA2">
      <w:pPr>
        <w:rPr>
          <w:rFonts w:ascii="Verdana" w:hAnsi="Verdana"/>
          <w:color w:val="2F5496" w:themeColor="accent5" w:themeShade="BF"/>
          <w:lang w:val="en-US"/>
        </w:rPr>
      </w:pPr>
    </w:p>
    <w:p w14:paraId="0AA10D2C" w14:textId="77777777" w:rsidR="00414AA2" w:rsidRPr="00697BA6" w:rsidRDefault="00414AA2">
      <w:pPr>
        <w:rPr>
          <w:rFonts w:ascii="Verdana" w:hAnsi="Verdana"/>
          <w:color w:val="2F5496" w:themeColor="accent5" w:themeShade="BF"/>
          <w:lang w:val="en-US"/>
        </w:rPr>
      </w:pPr>
    </w:p>
    <w:p w14:paraId="76D08429" w14:textId="77777777" w:rsidR="00414AA2" w:rsidRPr="00697BA6" w:rsidRDefault="00414AA2" w:rsidP="00414AA2">
      <w:pPr>
        <w:spacing w:line="520" w:lineRule="exact"/>
        <w:rPr>
          <w:rFonts w:ascii="Verdana" w:hAnsi="Verdana"/>
          <w:color w:val="2F5496" w:themeColor="accent5" w:themeShade="BF"/>
          <w:lang w:val="en-US"/>
        </w:rPr>
      </w:pPr>
    </w:p>
    <w:p w14:paraId="689937E9" w14:textId="77777777" w:rsidR="00200E13" w:rsidRDefault="00200E13" w:rsidP="00041A0F">
      <w:pPr>
        <w:spacing w:line="520" w:lineRule="exact"/>
        <w:rPr>
          <w:rFonts w:ascii="AS TT Commons ExtraBold" w:hAnsi="AS TT Commons ExtraBold"/>
          <w:b/>
          <w:bCs/>
          <w:color w:val="207EFF"/>
          <w:sz w:val="52"/>
          <w:szCs w:val="52"/>
        </w:rPr>
      </w:pPr>
    </w:p>
    <w:p w14:paraId="12DF2CAF" w14:textId="1C28E9AC" w:rsidR="00041A0F" w:rsidRPr="00591005" w:rsidRDefault="00041A0F" w:rsidP="00041A0F">
      <w:pPr>
        <w:spacing w:line="520" w:lineRule="exact"/>
        <w:rPr>
          <w:rFonts w:ascii="AS TT Commons ExtraBold" w:hAnsi="AS TT Commons ExtraBold"/>
          <w:b/>
          <w:bCs/>
          <w:color w:val="207EFF"/>
          <w:sz w:val="52"/>
          <w:szCs w:val="52"/>
        </w:rPr>
      </w:pPr>
      <w:r w:rsidRPr="00E55743">
        <w:rPr>
          <w:rFonts w:ascii="AS TT Commons ExtraBold" w:hAnsi="AS TT Commons ExtraBold"/>
          <w:b/>
          <w:bCs/>
          <w:color w:val="207EFF"/>
          <w:sz w:val="52"/>
          <w:szCs w:val="52"/>
        </w:rPr>
        <w:lastRenderedPageBreak/>
        <w:t>Research</w:t>
      </w:r>
      <w:r>
        <w:rPr>
          <w:rFonts w:ascii="AS TT Commons ExtraBold" w:hAnsi="AS TT Commons ExtraBold"/>
          <w:b/>
          <w:bCs/>
          <w:color w:val="207EFF"/>
          <w:sz w:val="52"/>
          <w:szCs w:val="52"/>
        </w:rPr>
        <w:t xml:space="preserve"> </w:t>
      </w:r>
      <w:r w:rsidR="00200E13">
        <w:rPr>
          <w:rFonts w:ascii="AS TT Commons ExtraBold" w:hAnsi="AS TT Commons ExtraBold"/>
          <w:b/>
          <w:bCs/>
          <w:color w:val="207EFF"/>
          <w:sz w:val="52"/>
          <w:szCs w:val="52"/>
        </w:rPr>
        <w:t>Grants</w:t>
      </w:r>
      <w:r>
        <w:rPr>
          <w:rFonts w:ascii="AS TT Commons ExtraBold" w:hAnsi="AS TT Commons ExtraBold"/>
          <w:b/>
          <w:bCs/>
          <w:color w:val="207EFF"/>
          <w:sz w:val="52"/>
          <w:szCs w:val="52"/>
        </w:rPr>
        <w:t xml:space="preserve"> Assistant </w:t>
      </w:r>
    </w:p>
    <w:p w14:paraId="5CCF6A39" w14:textId="77777777" w:rsidR="00360D7F" w:rsidRPr="00360D7F" w:rsidRDefault="00360D7F" w:rsidP="00360D7F">
      <w:pPr>
        <w:spacing w:after="0" w:line="240" w:lineRule="auto"/>
        <w:rPr>
          <w:rFonts w:ascii="AS TT Commons ExtraBold" w:hAnsi="AS TT Commons ExtraBold"/>
          <w:b/>
          <w:bCs/>
          <w:color w:val="1F7EFF"/>
          <w:szCs w:val="22"/>
          <w:highlight w:val="yellow"/>
        </w:rPr>
      </w:pPr>
    </w:p>
    <w:p w14:paraId="742D6A48" w14:textId="60BDC1F7"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Position in the </w:t>
      </w:r>
      <w:r w:rsidR="009D1136" w:rsidRPr="00C61DC5">
        <w:rPr>
          <w:rFonts w:ascii="AS TT Commons DemiBold" w:eastAsia="Times New Roman" w:hAnsi="AS TT Commons DemiBold" w:cs="Calibri"/>
          <w:b/>
          <w:bCs/>
          <w:color w:val="032876"/>
          <w:sz w:val="32"/>
          <w:szCs w:val="32"/>
          <w:lang w:eastAsia="en-GB"/>
        </w:rPr>
        <w:t>o</w:t>
      </w:r>
      <w:r w:rsidRPr="00C61DC5">
        <w:rPr>
          <w:rFonts w:ascii="AS TT Commons DemiBold" w:eastAsia="Times New Roman" w:hAnsi="AS TT Commons DemiBold" w:cs="Calibri"/>
          <w:b/>
          <w:bCs/>
          <w:color w:val="032876"/>
          <w:sz w:val="32"/>
          <w:szCs w:val="32"/>
          <w:lang w:eastAsia="en-GB"/>
        </w:rPr>
        <w:t>rganisation </w:t>
      </w:r>
    </w:p>
    <w:p w14:paraId="7308C2BE" w14:textId="77777777" w:rsidR="00530BD2" w:rsidRDefault="00530BD2" w:rsidP="00530BD2">
      <w:pPr>
        <w:spacing w:after="0"/>
        <w:rPr>
          <w:color w:val="000000" w:themeColor="text1"/>
          <w:szCs w:val="22"/>
          <w:lang w:eastAsia="en-GB"/>
        </w:rPr>
      </w:pPr>
      <w:r w:rsidRPr="003559E0">
        <w:rPr>
          <w:color w:val="000000" w:themeColor="text1"/>
          <w:szCs w:val="22"/>
          <w:lang w:eastAsia="en-GB"/>
        </w:rPr>
        <w:t xml:space="preserve">Reports to </w:t>
      </w:r>
      <w:r>
        <w:rPr>
          <w:color w:val="000000" w:themeColor="text1"/>
          <w:szCs w:val="22"/>
          <w:lang w:eastAsia="en-GB"/>
        </w:rPr>
        <w:t>the Senior Research Grants Officer</w:t>
      </w:r>
      <w:r>
        <w:rPr>
          <w:color w:val="000000" w:themeColor="text1"/>
          <w:szCs w:val="22"/>
          <w:lang w:eastAsia="en-GB"/>
        </w:rPr>
        <w:br/>
        <w:t>Member of our Research Grants team within the Research and Innovation department</w:t>
      </w:r>
      <w:r>
        <w:rPr>
          <w:color w:val="000000" w:themeColor="text1"/>
          <w:szCs w:val="22"/>
          <w:lang w:eastAsia="en-GB"/>
        </w:rPr>
        <w:br/>
        <w:t>Part of our Research and Influencing Directorate</w:t>
      </w:r>
    </w:p>
    <w:p w14:paraId="6207A528" w14:textId="77777777" w:rsidR="00360D7F" w:rsidRPr="00C61DC5" w:rsidRDefault="00360D7F" w:rsidP="00360D7F">
      <w:pPr>
        <w:spacing w:after="0" w:line="240" w:lineRule="auto"/>
        <w:rPr>
          <w:color w:val="auto"/>
          <w:szCs w:val="22"/>
          <w:lang w:eastAsia="en-GB"/>
        </w:rPr>
      </w:pP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0FF9D335" w14:textId="77777777" w:rsidR="004F1709" w:rsidRPr="001A6E7A" w:rsidRDefault="004F1709" w:rsidP="004F1709">
      <w:pPr>
        <w:pStyle w:val="paragraph"/>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 xml:space="preserve">At Alzheimer’s Society, we are committed to ending the devastation caused by dementia. Achieving this future relies on bold, ambitious research </w:t>
      </w:r>
      <w:r>
        <w:rPr>
          <w:rStyle w:val="normaltextrun"/>
          <w:rFonts w:ascii="AS TT Commons Medium" w:eastAsiaTheme="majorEastAsia" w:hAnsi="AS TT Commons Medium" w:cs="Segoe UI"/>
          <w:sz w:val="22"/>
          <w:szCs w:val="20"/>
        </w:rPr>
        <w:t xml:space="preserve">- </w:t>
      </w:r>
      <w:r w:rsidRPr="001A6E7A">
        <w:rPr>
          <w:rStyle w:val="normaltextrun"/>
          <w:rFonts w:ascii="AS TT Commons Medium" w:eastAsiaTheme="majorEastAsia" w:hAnsi="AS TT Commons Medium" w:cs="Segoe UI"/>
          <w:sz w:val="22"/>
          <w:szCs w:val="20"/>
        </w:rPr>
        <w:t>which is why</w:t>
      </w:r>
      <w:r>
        <w:rPr>
          <w:rStyle w:val="normaltextrun"/>
          <w:rFonts w:ascii="AS TT Commons Medium" w:eastAsiaTheme="majorEastAsia" w:hAnsi="AS TT Commons Medium" w:cs="Segoe UI"/>
          <w:sz w:val="22"/>
          <w:szCs w:val="20"/>
        </w:rPr>
        <w:t xml:space="preserve"> today we are funding</w:t>
      </w:r>
      <w:r w:rsidRPr="001A6E7A">
        <w:rPr>
          <w:rStyle w:val="normaltextrun"/>
          <w:rFonts w:ascii="AS TT Commons Medium" w:eastAsiaTheme="majorEastAsia" w:hAnsi="AS TT Commons Medium" w:cs="Segoe UI"/>
          <w:sz w:val="22"/>
          <w:szCs w:val="20"/>
        </w:rPr>
        <w:t xml:space="preserve"> over £50 million in world</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leading dementia</w:t>
      </w:r>
      <w:r>
        <w:rPr>
          <w:rStyle w:val="normaltextrun"/>
          <w:rFonts w:ascii="AS TT Commons Medium" w:eastAsiaTheme="majorEastAsia" w:hAnsi="AS TT Commons Medium" w:cs="Segoe UI"/>
          <w:sz w:val="22"/>
          <w:szCs w:val="20"/>
        </w:rPr>
        <w:t xml:space="preserve"> research</w:t>
      </w:r>
      <w:r w:rsidRPr="001A6E7A">
        <w:rPr>
          <w:rStyle w:val="normaltextrun"/>
          <w:rFonts w:ascii="AS TT Commons Medium" w:eastAsiaTheme="majorEastAsia" w:hAnsi="AS TT Commons Medium" w:cs="Segoe UI"/>
          <w:sz w:val="22"/>
          <w:szCs w:val="20"/>
        </w:rPr>
        <w:t xml:space="preserve"> and support a network of more than 400 researchers across the UK. Our pioneering research programme drives innovation, empowers leading scientists, and ensures that people affected by dementia shape the questions we ask and the breakthroughs we pursue. Together, we are tackling the biggest challenges in dementia so that everyone can access the diagnosis, treatments</w:t>
      </w:r>
      <w:r>
        <w:rPr>
          <w:rStyle w:val="normaltextrun"/>
          <w:rFonts w:ascii="AS TT Commons Medium" w:eastAsiaTheme="majorEastAsia" w:hAnsi="AS TT Commons Medium" w:cs="Segoe UI"/>
          <w:sz w:val="22"/>
          <w:szCs w:val="20"/>
        </w:rPr>
        <w:t xml:space="preserve">, care </w:t>
      </w:r>
      <w:r w:rsidRPr="001A6E7A">
        <w:rPr>
          <w:rStyle w:val="normaltextrun"/>
          <w:rFonts w:ascii="AS TT Commons Medium" w:eastAsiaTheme="majorEastAsia" w:hAnsi="AS TT Commons Medium" w:cs="Segoe UI"/>
          <w:sz w:val="22"/>
          <w:szCs w:val="20"/>
        </w:rPr>
        <w:t>and support they deserve.</w:t>
      </w:r>
    </w:p>
    <w:p w14:paraId="7E285CE2" w14:textId="77777777" w:rsidR="004F1709" w:rsidRPr="001A6E7A" w:rsidRDefault="004F1709" w:rsidP="004F1709">
      <w:pPr>
        <w:pStyle w:val="paragraph"/>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The Research team plays a central role in delivering this ambition. We ensure that every project we fund is of the highest quality and aligned with the Society’s strategy. Passionate, evidence</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driven and solutions</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 xml:space="preserve">focused, we work collaboratively across the organisation to strengthen the UK dementia research ecosystem, accelerate scientific understanding and create equitable pathways from discovery to impact </w:t>
      </w:r>
      <w:r>
        <w:rPr>
          <w:rStyle w:val="normaltextrun"/>
          <w:rFonts w:ascii="AS TT Commons Medium" w:eastAsiaTheme="majorEastAsia" w:hAnsi="AS TT Commons Medium" w:cs="AS TT Commons Medium"/>
          <w:sz w:val="22"/>
          <w:szCs w:val="20"/>
        </w:rPr>
        <w:t>-</w:t>
      </w:r>
      <w:r w:rsidRPr="001A6E7A">
        <w:rPr>
          <w:rStyle w:val="normaltextrun"/>
          <w:rFonts w:ascii="AS TT Commons Medium" w:eastAsiaTheme="majorEastAsia" w:hAnsi="AS TT Commons Medium" w:cs="Segoe UI"/>
          <w:sz w:val="22"/>
          <w:szCs w:val="20"/>
        </w:rPr>
        <w:t xml:space="preserve"> ensuring research leads to real-world benefit for all</w:t>
      </w:r>
      <w:r>
        <w:rPr>
          <w:rStyle w:val="normaltextrun"/>
          <w:rFonts w:ascii="AS TT Commons Medium" w:eastAsiaTheme="majorEastAsia" w:hAnsi="AS TT Commons Medium" w:cs="Segoe UI"/>
          <w:sz w:val="22"/>
          <w:szCs w:val="20"/>
        </w:rPr>
        <w:t xml:space="preserve"> those affected by dementia</w:t>
      </w:r>
      <w:r w:rsidRPr="001A6E7A">
        <w:rPr>
          <w:rStyle w:val="normaltextrun"/>
          <w:rFonts w:ascii="AS TT Commons Medium" w:eastAsiaTheme="majorEastAsia" w:hAnsi="AS TT Commons Medium" w:cs="Segoe UI"/>
          <w:sz w:val="22"/>
          <w:szCs w:val="20"/>
        </w:rPr>
        <w:t>.</w:t>
      </w:r>
    </w:p>
    <w:p w14:paraId="6D8058FD"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As in</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house experts, we champion research at every stage. We make complex science accessible, engaging and meaningful, ensuring breakthroughs are widely understood and effectively communicated. By translating evidence into inspiring stories, we position Alzheimer</w:t>
      </w:r>
      <w:r w:rsidRPr="001A6E7A">
        <w:rPr>
          <w:rStyle w:val="normaltextrun"/>
          <w:rFonts w:ascii="AS TT Commons Medium" w:eastAsiaTheme="majorEastAsia" w:hAnsi="AS TT Commons Medium" w:cs="AS TT Commons Medium"/>
          <w:sz w:val="22"/>
          <w:szCs w:val="20"/>
        </w:rPr>
        <w:t>’</w:t>
      </w:r>
      <w:r w:rsidRPr="001A6E7A">
        <w:rPr>
          <w:rStyle w:val="normaltextrun"/>
          <w:rFonts w:ascii="AS TT Commons Medium" w:eastAsiaTheme="majorEastAsia" w:hAnsi="AS TT Commons Medium" w:cs="Segoe UI"/>
          <w:sz w:val="22"/>
          <w:szCs w:val="20"/>
        </w:rPr>
        <w:t>s Society as a trusted leader in dementia research and motivate more people to join us in driving change.</w:t>
      </w:r>
    </w:p>
    <w:p w14:paraId="6FE2CABB"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65A55C15">
        <w:rPr>
          <w:rStyle w:val="scxw241376090"/>
          <w:rFonts w:ascii="AS TT Commons Medium" w:eastAsiaTheme="majorEastAsia" w:hAnsi="AS TT Commons Medium" w:cs="Calibri"/>
          <w:sz w:val="22"/>
          <w:szCs w:val="22"/>
        </w:rPr>
        <w:t> </w:t>
      </w:r>
      <w:r>
        <w:br/>
      </w:r>
      <w:r w:rsidRPr="00274FDD">
        <w:rPr>
          <w:rStyle w:val="normaltextrun"/>
          <w:rFonts w:ascii="AS TT Commons Medium" w:eastAsiaTheme="majorEastAsia" w:hAnsi="AS TT Commons Medium" w:cs="Segoe UI"/>
          <w:sz w:val="22"/>
          <w:szCs w:val="22"/>
        </w:rPr>
        <w:t>We are looking for someone who is passionate about working with researchers and helping to deliver high-quality research. Your role is key in helping us deliver Alzheimer’s Society’s Research strategy and in supporting our mission to improve the lives of people affected by dementia through research.</w:t>
      </w:r>
      <w:r w:rsidRPr="65A55C15">
        <w:rPr>
          <w:rStyle w:val="normaltextrun"/>
          <w:rFonts w:ascii="AS TT Commons Medium" w:eastAsiaTheme="majorEastAsia" w:hAnsi="AS TT Commons Medium" w:cs="Segoe UI"/>
          <w:sz w:val="22"/>
          <w:szCs w:val="22"/>
        </w:rPr>
        <w:t xml:space="preserve">   </w:t>
      </w:r>
      <w:r w:rsidRPr="65A55C15">
        <w:rPr>
          <w:rStyle w:val="eop"/>
          <w:rFonts w:ascii="AS TT Commons Medium" w:eastAsiaTheme="majorEastAsia" w:hAnsi="AS TT Commons Medium" w:cs="Segoe UI"/>
          <w:sz w:val="22"/>
          <w:szCs w:val="22"/>
        </w:rPr>
        <w:t> </w:t>
      </w:r>
    </w:p>
    <w:p w14:paraId="6A886CA1"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t> </w:t>
      </w:r>
    </w:p>
    <w:p w14:paraId="0EBC50B5"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2"/>
        </w:rPr>
      </w:pPr>
      <w:r w:rsidRPr="00274FDD">
        <w:rPr>
          <w:rStyle w:val="normaltextrun"/>
          <w:rFonts w:ascii="AS TT Commons Medium" w:eastAsiaTheme="majorEastAsia" w:hAnsi="AS TT Commons Medium" w:cs="Segoe UI"/>
          <w:sz w:val="22"/>
          <w:szCs w:val="22"/>
        </w:rPr>
        <w:t>The Research Grants Assistant will support the Research Grants team in delivering Alzheimer’s Society’s research funding program. Your role will have a particular focus on supporting the administration of funding rounds, including coordinating key meetings with external stakeholders, maintaining internal records and</w:t>
      </w:r>
      <w:r>
        <w:rPr>
          <w:rStyle w:val="normaltextrun"/>
          <w:rFonts w:ascii="AS TT Commons Medium" w:eastAsiaTheme="majorEastAsia" w:hAnsi="AS TT Commons Medium" w:cs="Segoe UI"/>
          <w:sz w:val="22"/>
          <w:szCs w:val="22"/>
        </w:rPr>
        <w:t xml:space="preserve"> managing information within our grants systems. You will also help coordinate team activity and respond to enquiries from a range of stakeholders across the organisation and wider research community.</w:t>
      </w:r>
      <w:r w:rsidRPr="3961468B">
        <w:rPr>
          <w:rStyle w:val="normaltextrun"/>
          <w:rFonts w:ascii="AS TT Commons Medium" w:eastAsiaTheme="majorEastAsia" w:hAnsi="AS TT Commons Medium" w:cs="Segoe UI"/>
          <w:sz w:val="22"/>
          <w:szCs w:val="22"/>
        </w:rPr>
        <w:t xml:space="preserve"> Key to the success of this role will be close, integrated working to support the whole Research and Influencing department, working alongside </w:t>
      </w:r>
      <w:r>
        <w:rPr>
          <w:rStyle w:val="normaltextrun"/>
          <w:rFonts w:ascii="AS TT Commons Medium" w:eastAsiaTheme="majorEastAsia" w:hAnsi="AS TT Commons Medium" w:cs="Segoe UI"/>
          <w:sz w:val="22"/>
          <w:szCs w:val="22"/>
        </w:rPr>
        <w:t>teams such as Research Communications, Finance and Fundraising to support the effective delivery of our research funding activities.</w:t>
      </w:r>
    </w:p>
    <w:p w14:paraId="6970D8AA"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2934D258"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00BD24DA">
        <w:rPr>
          <w:rStyle w:val="normaltextrun"/>
          <w:rFonts w:ascii="AS TT Commons Medium" w:eastAsiaTheme="majorEastAsia" w:hAnsi="AS TT Commons Medium" w:cs="Segoe UI"/>
          <w:sz w:val="22"/>
          <w:szCs w:val="20"/>
        </w:rPr>
        <w:t xml:space="preserve">You will </w:t>
      </w:r>
      <w:r>
        <w:rPr>
          <w:rStyle w:val="normaltextrun"/>
          <w:rFonts w:ascii="AS TT Commons Medium" w:eastAsiaTheme="majorEastAsia" w:hAnsi="AS TT Commons Medium" w:cs="Segoe UI"/>
          <w:sz w:val="22"/>
          <w:szCs w:val="20"/>
        </w:rPr>
        <w:t>be line managed by the Senior Research Grants Officer</w:t>
      </w:r>
      <w:r w:rsidRPr="00BD24DA">
        <w:rPr>
          <w:rStyle w:val="normaltextrun"/>
          <w:rFonts w:ascii="AS TT Commons Medium" w:eastAsiaTheme="majorEastAsia" w:hAnsi="AS TT Commons Medium" w:cs="Segoe UI"/>
          <w:sz w:val="22"/>
          <w:szCs w:val="20"/>
        </w:rPr>
        <w:t xml:space="preserve"> and </w:t>
      </w:r>
      <w:r>
        <w:rPr>
          <w:rStyle w:val="normaltextrun"/>
          <w:rFonts w:ascii="AS TT Commons Medium" w:eastAsiaTheme="majorEastAsia" w:hAnsi="AS TT Commons Medium" w:cs="Segoe UI"/>
          <w:sz w:val="22"/>
          <w:szCs w:val="20"/>
        </w:rPr>
        <w:t>have the opportunity to learn and develop your knowledge of research funding and the wider research landscape, working in a function that benefits</w:t>
      </w:r>
      <w:r w:rsidRPr="00BD24DA">
        <w:rPr>
          <w:rStyle w:val="normaltextrun"/>
          <w:rFonts w:ascii="AS TT Commons Medium" w:eastAsiaTheme="majorEastAsia" w:hAnsi="AS TT Commons Medium" w:cs="Segoe UI"/>
          <w:sz w:val="22"/>
          <w:szCs w:val="20"/>
        </w:rPr>
        <w:t xml:space="preserve"> from </w:t>
      </w:r>
      <w:r>
        <w:rPr>
          <w:rStyle w:val="normaltextrun"/>
          <w:rFonts w:ascii="AS TT Commons Medium" w:eastAsiaTheme="majorEastAsia" w:hAnsi="AS TT Commons Medium" w:cs="Segoe UI"/>
          <w:sz w:val="22"/>
          <w:szCs w:val="20"/>
        </w:rPr>
        <w:t xml:space="preserve">working closely with teams across the organisation while engaging with leading dementia researchers and contributing to the support and delivery of high-quality research. </w:t>
      </w:r>
    </w:p>
    <w:p w14:paraId="6A76329D"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lastRenderedPageBreak/>
        <w:t> </w:t>
      </w:r>
    </w:p>
    <w:p w14:paraId="53809729"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0733EFD7"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6E84CCD1"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r>
        <w:rPr>
          <w:rStyle w:val="normaltextrun"/>
          <w:rFonts w:ascii="AS TT Commons Medium" w:eastAsiaTheme="majorEastAsia" w:hAnsi="AS TT Commons Medium" w:cs="Segoe UI"/>
          <w:sz w:val="22"/>
          <w:szCs w:val="20"/>
        </w:rPr>
        <w:t xml:space="preserve">This is a varied role that plays an important part in supporting the delivery of Alzheimer’s Society’s research funding programme. You will support the full research funding lifecycle, from application and expert review processes, through to supporting funded projects and wider team priorities. You will work with a range of stakeholders including researchers, volunteers and colleagues across the organisation, helping to ensure a smooth and well-supported experience throughout. This will include supporting invoicing and monitoring of research grants, maintaining accurate systems and records and helping to co-ordinate meetings and events. You will also play a role in keeping the team organised and connected, supporting the tracking of research activity and contributing to improvements in how we work, to ensure information is clear and accessible. </w:t>
      </w:r>
    </w:p>
    <w:p w14:paraId="77B2533A" w14:textId="77777777" w:rsidR="004F1709" w:rsidRDefault="004F1709" w:rsidP="004F1709">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0F2FC817"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00BD24DA">
        <w:rPr>
          <w:rStyle w:val="normaltextrun"/>
          <w:rFonts w:ascii="AS TT Commons Medium" w:eastAsiaTheme="majorEastAsia" w:hAnsi="AS TT Commons Medium" w:cs="Segoe UI"/>
          <w:sz w:val="22"/>
          <w:szCs w:val="20"/>
        </w:rPr>
        <w:t xml:space="preserve">You will </w:t>
      </w:r>
      <w:r>
        <w:rPr>
          <w:rStyle w:val="normaltextrun"/>
          <w:rFonts w:ascii="AS TT Commons Medium" w:eastAsiaTheme="majorEastAsia" w:hAnsi="AS TT Commons Medium" w:cs="Segoe UI"/>
          <w:sz w:val="22"/>
          <w:szCs w:val="20"/>
        </w:rPr>
        <w:t>develop and</w:t>
      </w:r>
      <w:r w:rsidRPr="00BD24DA">
        <w:rPr>
          <w:rStyle w:val="normaltextrun"/>
          <w:rFonts w:ascii="AS TT Commons Medium" w:eastAsiaTheme="majorEastAsia" w:hAnsi="AS TT Commons Medium" w:cs="Segoe UI"/>
          <w:sz w:val="22"/>
          <w:szCs w:val="20"/>
        </w:rPr>
        <w:t xml:space="preserve"> use your understanding of </w:t>
      </w:r>
      <w:r>
        <w:rPr>
          <w:rStyle w:val="normaltextrun"/>
          <w:rFonts w:ascii="AS TT Commons Medium" w:eastAsiaTheme="majorEastAsia" w:hAnsi="AS TT Commons Medium" w:cs="Segoe UI"/>
          <w:sz w:val="22"/>
          <w:szCs w:val="20"/>
        </w:rPr>
        <w:t>dementia research and the research community</w:t>
      </w:r>
      <w:r w:rsidRPr="00BD24DA">
        <w:rPr>
          <w:rStyle w:val="normaltextrun"/>
          <w:rFonts w:ascii="AS TT Commons Medium" w:eastAsiaTheme="majorEastAsia" w:hAnsi="AS TT Commons Medium" w:cs="Segoe UI"/>
          <w:sz w:val="22"/>
          <w:szCs w:val="20"/>
        </w:rPr>
        <w:t xml:space="preserve"> to prepare </w:t>
      </w:r>
      <w:r>
        <w:rPr>
          <w:rStyle w:val="normaltextrun"/>
          <w:rFonts w:ascii="AS TT Commons Medium" w:eastAsiaTheme="majorEastAsia" w:hAnsi="AS TT Commons Medium" w:cs="Segoe UI"/>
          <w:sz w:val="22"/>
          <w:szCs w:val="20"/>
        </w:rPr>
        <w:t>webinars and presentations to the research community interested in applying to the Society for funding</w:t>
      </w:r>
      <w:r w:rsidRPr="00BD24DA">
        <w:rPr>
          <w:rStyle w:val="normaltextrun"/>
          <w:rFonts w:ascii="AS TT Commons Medium" w:eastAsiaTheme="majorEastAsia" w:hAnsi="AS TT Commons Medium" w:cs="Segoe UI"/>
          <w:sz w:val="22"/>
          <w:szCs w:val="20"/>
        </w:rPr>
        <w:t>. You will also have the confidence to represent Alzheimer’s Society at conferences and events</w:t>
      </w:r>
      <w:r>
        <w:rPr>
          <w:rStyle w:val="normaltextrun"/>
          <w:rFonts w:ascii="AS TT Commons Medium" w:eastAsiaTheme="majorEastAsia" w:hAnsi="AS TT Commons Medium" w:cs="Segoe UI"/>
          <w:sz w:val="22"/>
          <w:szCs w:val="20"/>
        </w:rPr>
        <w:t>, and support with coordinating the Research team’s presence at such events.</w:t>
      </w:r>
      <w:r w:rsidRPr="00BD24DA">
        <w:rPr>
          <w:rStyle w:val="normaltextrun"/>
          <w:rFonts w:ascii="AS TT Commons Medium" w:eastAsiaTheme="majorEastAsia" w:hAnsi="AS TT Commons Medium" w:cs="Segoe UI"/>
          <w:sz w:val="22"/>
          <w:szCs w:val="20"/>
        </w:rPr>
        <w:t> </w:t>
      </w:r>
      <w:r>
        <w:rPr>
          <w:rStyle w:val="normaltextrun"/>
          <w:rFonts w:ascii="AS TT Commons Medium" w:eastAsiaTheme="majorEastAsia" w:hAnsi="AS TT Commons Medium" w:cs="Segoe UI"/>
          <w:sz w:val="22"/>
          <w:szCs w:val="20"/>
        </w:rPr>
        <w:t xml:space="preserve">You will support the daily administration of your team through tasks such as maintaining workload trackers, supporting with meeting minutes and circulating regular updates on team activity. </w:t>
      </w:r>
      <w:r w:rsidRPr="00BD24DA">
        <w:rPr>
          <w:rStyle w:val="eop"/>
          <w:rFonts w:ascii="AS TT Commons Medium" w:eastAsiaTheme="majorEastAsia" w:hAnsi="AS TT Commons Medium" w:cs="Segoe UI"/>
          <w:sz w:val="22"/>
          <w:szCs w:val="20"/>
        </w:rPr>
        <w:t> </w:t>
      </w:r>
    </w:p>
    <w:p w14:paraId="371BE31D" w14:textId="77777777" w:rsidR="004F1709" w:rsidRPr="00BD24DA" w:rsidRDefault="004F1709" w:rsidP="004F1709">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t> </w:t>
      </w:r>
    </w:p>
    <w:p w14:paraId="43E49153" w14:textId="77777777" w:rsidR="004F1709" w:rsidRPr="00BD24DA" w:rsidRDefault="004F1709" w:rsidP="004F1709">
      <w:pPr>
        <w:pStyle w:val="paragraph"/>
        <w:spacing w:before="0" w:beforeAutospacing="0" w:after="0" w:afterAutospacing="0"/>
        <w:textAlignment w:val="baseline"/>
        <w:rPr>
          <w:rFonts w:ascii="AS TT Commons Medium" w:hAnsi="AS TT Commons Medium" w:cs="Arial"/>
          <w:b/>
          <w:bCs/>
          <w:sz w:val="20"/>
          <w:szCs w:val="20"/>
        </w:rPr>
      </w:pPr>
      <w:r w:rsidRPr="00BD24DA">
        <w:rPr>
          <w:rStyle w:val="normaltextrun"/>
          <w:rFonts w:ascii="AS TT Commons Medium" w:eastAsiaTheme="majorEastAsia" w:hAnsi="AS TT Commons Medium" w:cs="Segoe UI"/>
          <w:sz w:val="22"/>
          <w:szCs w:val="20"/>
        </w:rPr>
        <w:t xml:space="preserve">You will enjoy being part of a motivated team and helping us achieve shared objectives and goals. </w:t>
      </w:r>
    </w:p>
    <w:p w14:paraId="32A7E310" w14:textId="77777777" w:rsidR="004F1709" w:rsidRDefault="004F1709" w:rsidP="004F1709">
      <w:pPr>
        <w:pStyle w:val="NoSpacing"/>
        <w:rPr>
          <w:rFonts w:ascii="Arial" w:hAnsi="Arial" w:cs="Arial"/>
          <w:b/>
          <w:bCs/>
          <w:sz w:val="22"/>
          <w:szCs w:val="22"/>
        </w:rPr>
      </w:pPr>
    </w:p>
    <w:p w14:paraId="0D6BDDB1" w14:textId="4659F382" w:rsidR="03286C77" w:rsidRDefault="03286C77" w:rsidP="695F5481">
      <w:pPr>
        <w:pStyle w:val="NoSpacing"/>
        <w:rPr>
          <w:rFonts w:ascii="AS TT Commons Medium" w:eastAsia="AS TT Commons Medium" w:hAnsi="AS TT Commons Medium" w:cs="AS TT Commons Medium"/>
          <w:sz w:val="22"/>
          <w:szCs w:val="22"/>
        </w:rPr>
      </w:pPr>
      <w:r w:rsidRPr="695F5481">
        <w:rPr>
          <w:rFonts w:ascii="AS TT Commons Medium" w:eastAsia="AS TT Commons Medium" w:hAnsi="AS TT Commons Medium" w:cs="AS TT Commons Medium"/>
          <w:sz w:val="22"/>
          <w:szCs w:val="22"/>
        </w:rPr>
        <w:t xml:space="preserve">We are looking for someone who exemplifies our values, someone who is: </w:t>
      </w:r>
      <w:r w:rsidRPr="695F5481">
        <w:rPr>
          <w:rFonts w:ascii="AS TT Commons Medium" w:eastAsia="AS TT Commons Medium" w:hAnsi="AS TT Commons Medium" w:cs="AS TT Commons Medium"/>
          <w:b/>
          <w:bCs/>
          <w:sz w:val="22"/>
          <w:szCs w:val="22"/>
        </w:rPr>
        <w:t>Determined to make a difference</w:t>
      </w:r>
      <w:r w:rsidRPr="695F5481">
        <w:rPr>
          <w:rFonts w:ascii="AS TT Commons Medium" w:eastAsia="AS TT Commons Medium" w:hAnsi="AS TT Commons Medium" w:cs="AS TT Commons Medium"/>
          <w:sz w:val="22"/>
          <w:szCs w:val="22"/>
        </w:rPr>
        <w:t xml:space="preserve"> when and where it matters most. </w:t>
      </w:r>
      <w:r w:rsidRPr="695F5481">
        <w:rPr>
          <w:rFonts w:ascii="AS TT Commons Medium" w:eastAsia="AS TT Commons Medium" w:hAnsi="AS TT Commons Medium" w:cs="AS TT Commons Medium"/>
          <w:b/>
          <w:bCs/>
          <w:sz w:val="22"/>
          <w:szCs w:val="22"/>
        </w:rPr>
        <w:t>A trusted expert</w:t>
      </w:r>
      <w:r w:rsidRPr="695F5481">
        <w:rPr>
          <w:rFonts w:ascii="AS TT Commons Medium" w:eastAsia="AS TT Commons Medium" w:hAnsi="AS TT Commons Medium" w:cs="AS TT Commons Medium"/>
          <w:sz w:val="22"/>
          <w:szCs w:val="22"/>
        </w:rPr>
        <w:t xml:space="preserve"> who believes in working </w:t>
      </w:r>
      <w:r w:rsidRPr="695F5481">
        <w:rPr>
          <w:rFonts w:ascii="AS TT Commons Medium" w:eastAsia="AS TT Commons Medium" w:hAnsi="AS TT Commons Medium" w:cs="AS TT Commons Medium"/>
          <w:b/>
          <w:bCs/>
          <w:sz w:val="22"/>
          <w:szCs w:val="22"/>
        </w:rPr>
        <w:t>Better together</w:t>
      </w:r>
      <w:r w:rsidRPr="695F5481">
        <w:rPr>
          <w:rFonts w:ascii="AS TT Commons Medium" w:eastAsia="AS TT Commons Medium" w:hAnsi="AS TT Commons Medium" w:cs="AS TT Commons Medium"/>
          <w:sz w:val="22"/>
          <w:szCs w:val="22"/>
        </w:rPr>
        <w:t xml:space="preserve"> and demonstrates true </w:t>
      </w:r>
      <w:r w:rsidRPr="695F5481">
        <w:rPr>
          <w:rFonts w:ascii="AS TT Commons Medium" w:eastAsia="AS TT Commons Medium" w:hAnsi="AS TT Commons Medium" w:cs="AS TT Commons Medium"/>
          <w:b/>
          <w:bCs/>
          <w:sz w:val="22"/>
          <w:szCs w:val="22"/>
        </w:rPr>
        <w:t>Compassion</w:t>
      </w:r>
      <w:r w:rsidRPr="695F5481">
        <w:rPr>
          <w:rFonts w:ascii="AS TT Commons Medium" w:eastAsia="AS TT Commons Medium" w:hAnsi="AS TT Commons Medium" w:cs="AS TT Commons Medium"/>
          <w:sz w:val="22"/>
          <w:szCs w:val="22"/>
        </w:rPr>
        <w:t>.</w:t>
      </w:r>
    </w:p>
    <w:p w14:paraId="0DC0C968" w14:textId="77777777" w:rsidR="002B2DAA" w:rsidRDefault="002B2DAA" w:rsidP="695F5481">
      <w:pPr>
        <w:pStyle w:val="NoSpacing"/>
        <w:rPr>
          <w:rFonts w:ascii="AS TT Commons Medium" w:eastAsia="AS TT Commons Medium" w:hAnsi="AS TT Commons Medium" w:cs="AS TT Commons Medium"/>
          <w:sz w:val="22"/>
          <w:szCs w:val="22"/>
        </w:rPr>
      </w:pPr>
    </w:p>
    <w:p w14:paraId="32292E2A" w14:textId="77777777" w:rsidR="00414AA2" w:rsidRPr="00697BA6" w:rsidRDefault="00414AA2" w:rsidP="00414AA2">
      <w:pPr>
        <w:rPr>
          <w:color w:val="2F5496" w:themeColor="accent5" w:themeShade="BF"/>
          <w:lang w:eastAsia="en-GB"/>
        </w:rPr>
      </w:pPr>
    </w:p>
    <w:p w14:paraId="4A318C0F" w14:textId="726ED020"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1467CDC9"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Monitor external environment developments and opportunities relevant to dementia research and research funding</w:t>
      </w:r>
    </w:p>
    <w:p w14:paraId="6D4E66D7" w14:textId="77777777" w:rsidR="00A471AC" w:rsidRPr="002209FC" w:rsidRDefault="00A471AC" w:rsidP="00A471AC">
      <w:pPr>
        <w:pStyle w:val="ListParagraph"/>
        <w:rPr>
          <w:rFonts w:eastAsia="Times New Roman"/>
          <w:color w:val="212121"/>
          <w:szCs w:val="22"/>
          <w:lang w:eastAsia="en-GB"/>
        </w:rPr>
      </w:pPr>
    </w:p>
    <w:p w14:paraId="73CC499A"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Respond to internal and external enquiries within criteria agreed by the Research Managers</w:t>
      </w:r>
    </w:p>
    <w:p w14:paraId="7F3090C1" w14:textId="77777777" w:rsidR="00A471AC" w:rsidRPr="002209FC" w:rsidRDefault="00A471AC" w:rsidP="00A471AC">
      <w:pPr>
        <w:pStyle w:val="ListParagraph"/>
        <w:rPr>
          <w:rFonts w:eastAsia="Times New Roman"/>
          <w:color w:val="212121"/>
          <w:szCs w:val="22"/>
          <w:lang w:eastAsia="en-GB"/>
        </w:rPr>
      </w:pPr>
    </w:p>
    <w:p w14:paraId="052E270A"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Support the coordination of research funding processes, from application and review through to management of funded projects</w:t>
      </w:r>
    </w:p>
    <w:p w14:paraId="569C65E6" w14:textId="77777777" w:rsidR="00A471AC" w:rsidRPr="002209FC" w:rsidRDefault="00A471AC" w:rsidP="00A471AC">
      <w:pPr>
        <w:pStyle w:val="ListParagraph"/>
        <w:rPr>
          <w:rFonts w:eastAsia="Times New Roman"/>
          <w:color w:val="212121"/>
          <w:szCs w:val="22"/>
          <w:lang w:eastAsia="en-GB"/>
        </w:rPr>
      </w:pPr>
    </w:p>
    <w:p w14:paraId="48FE1C65"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Develop and maintain accurate records and data across applications, funded projects and stakeholder information within team databases and systems</w:t>
      </w:r>
    </w:p>
    <w:p w14:paraId="5794217C" w14:textId="77777777" w:rsidR="00A471AC" w:rsidRPr="002209FC" w:rsidRDefault="00A471AC" w:rsidP="00A471AC">
      <w:pPr>
        <w:pStyle w:val="ListParagraph"/>
        <w:rPr>
          <w:rFonts w:eastAsia="Times New Roman"/>
          <w:color w:val="212121"/>
          <w:szCs w:val="22"/>
          <w:lang w:eastAsia="en-GB"/>
        </w:rPr>
      </w:pPr>
    </w:p>
    <w:p w14:paraId="68D5873C"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Support preparation of materials, logistics, evaluation for research funding meetings and activities</w:t>
      </w:r>
    </w:p>
    <w:p w14:paraId="62B1E5EE" w14:textId="77777777" w:rsidR="00A471AC" w:rsidRPr="002209FC" w:rsidRDefault="00A471AC" w:rsidP="00A471AC">
      <w:pPr>
        <w:pStyle w:val="ListParagraph"/>
        <w:rPr>
          <w:rFonts w:eastAsia="Times New Roman"/>
          <w:color w:val="212121"/>
          <w:szCs w:val="22"/>
          <w:lang w:eastAsia="en-GB"/>
        </w:rPr>
      </w:pPr>
    </w:p>
    <w:p w14:paraId="5DCED332"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Plan, organise and deliver a range of engagements, events and meetings as appropriate, including our presence at conferences.</w:t>
      </w:r>
    </w:p>
    <w:p w14:paraId="6289090B" w14:textId="77777777" w:rsidR="00A471AC" w:rsidRPr="002209FC" w:rsidRDefault="00A471AC" w:rsidP="00A471AC">
      <w:pPr>
        <w:pStyle w:val="ListParagraph"/>
        <w:rPr>
          <w:rFonts w:eastAsia="Times New Roman"/>
          <w:color w:val="212121"/>
          <w:szCs w:val="22"/>
          <w:lang w:eastAsia="en-GB"/>
        </w:rPr>
      </w:pPr>
    </w:p>
    <w:p w14:paraId="3E2CC9B5" w14:textId="77777777" w:rsidR="00A471AC" w:rsidRPr="002209FC" w:rsidRDefault="00A471AC" w:rsidP="00A471AC">
      <w:pPr>
        <w:pStyle w:val="ListParagraph"/>
        <w:numPr>
          <w:ilvl w:val="0"/>
          <w:numId w:val="5"/>
        </w:numPr>
        <w:rPr>
          <w:rFonts w:eastAsia="Times New Roman"/>
          <w:color w:val="212121"/>
          <w:szCs w:val="22"/>
          <w:lang w:eastAsia="en-GB"/>
        </w:rPr>
      </w:pPr>
      <w:r w:rsidRPr="002209FC">
        <w:rPr>
          <w:rFonts w:eastAsia="Times New Roman"/>
          <w:color w:val="212121"/>
          <w:szCs w:val="22"/>
          <w:lang w:eastAsia="en-GB"/>
        </w:rPr>
        <w:t>Provide support to the Research Grants Officers</w:t>
      </w:r>
    </w:p>
    <w:p w14:paraId="5742EF02" w14:textId="77777777" w:rsidR="00A471AC" w:rsidRPr="000872AD" w:rsidRDefault="00A471AC" w:rsidP="00A471AC">
      <w:pPr>
        <w:pStyle w:val="ListParagraph"/>
        <w:rPr>
          <w:rFonts w:eastAsia="Times New Roman"/>
          <w:color w:val="212121"/>
          <w:szCs w:val="22"/>
          <w:lang w:eastAsia="en-GB"/>
        </w:rPr>
      </w:pPr>
    </w:p>
    <w:p w14:paraId="3DD7F9CA" w14:textId="77777777" w:rsidR="00A471AC" w:rsidRPr="000872AD" w:rsidRDefault="00A471AC" w:rsidP="00A471AC">
      <w:pPr>
        <w:pStyle w:val="ListParagraph"/>
        <w:numPr>
          <w:ilvl w:val="0"/>
          <w:numId w:val="5"/>
        </w:numPr>
        <w:rPr>
          <w:rFonts w:eastAsia="Times New Roman"/>
          <w:color w:val="212121"/>
          <w:szCs w:val="22"/>
          <w:lang w:eastAsia="en-GB"/>
        </w:rPr>
      </w:pPr>
      <w:r w:rsidRPr="00916518">
        <w:rPr>
          <w:rFonts w:eastAsia="Times New Roman"/>
          <w:color w:val="212121"/>
          <w:szCs w:val="22"/>
          <w:lang w:eastAsia="en-GB"/>
        </w:rPr>
        <w:t xml:space="preserve">Working collaboratively with other Assistants </w:t>
      </w:r>
      <w:r>
        <w:rPr>
          <w:rFonts w:eastAsia="Times New Roman"/>
          <w:color w:val="212121"/>
          <w:szCs w:val="22"/>
          <w:lang w:eastAsia="en-GB"/>
        </w:rPr>
        <w:t>across Research</w:t>
      </w:r>
      <w:r w:rsidRPr="00916518">
        <w:rPr>
          <w:rFonts w:eastAsia="Times New Roman"/>
          <w:color w:val="212121"/>
          <w:szCs w:val="22"/>
          <w:lang w:eastAsia="en-GB"/>
        </w:rPr>
        <w:t xml:space="preserve"> to deliver first class whole-team support. </w:t>
      </w:r>
      <w:r w:rsidRPr="000872AD">
        <w:rPr>
          <w:rFonts w:eastAsia="Times New Roman"/>
          <w:color w:val="212121"/>
          <w:szCs w:val="22"/>
          <w:lang w:eastAsia="en-GB"/>
        </w:rPr>
        <w:br/>
      </w:r>
    </w:p>
    <w:p w14:paraId="2F3D7F0B" w14:textId="58EAC131" w:rsidR="001B077C" w:rsidRPr="00475667" w:rsidRDefault="00A471AC" w:rsidP="00AA1D8C">
      <w:pPr>
        <w:pStyle w:val="ListParagraph"/>
        <w:numPr>
          <w:ilvl w:val="0"/>
          <w:numId w:val="5"/>
        </w:numPr>
        <w:textAlignment w:val="baseline"/>
        <w:rPr>
          <w:rFonts w:eastAsia="Times New Roman"/>
          <w:color w:val="auto"/>
          <w:lang w:eastAsia="en-GB"/>
        </w:rPr>
      </w:pPr>
      <w:r w:rsidRPr="00475667">
        <w:rPr>
          <w:rFonts w:eastAsia="Times New Roman"/>
          <w:color w:val="212121"/>
          <w:szCs w:val="22"/>
          <w:lang w:eastAsia="en-GB"/>
        </w:rPr>
        <w:t>Ability and willingness to travel independently on behalf of the Society, including occasional overnight stays as required.</w:t>
      </w:r>
    </w:p>
    <w:p w14:paraId="1C422257" w14:textId="77777777"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lastRenderedPageBreak/>
        <w:t>We are looking for someone who can… </w:t>
      </w:r>
    </w:p>
    <w:p w14:paraId="4346605B"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Adhere to all the Society’s service standards, policies and procedures. </w:t>
      </w:r>
      <w:r>
        <w:rPr>
          <w:rFonts w:eastAsia="Times New Roman"/>
          <w:color w:val="212121"/>
          <w:szCs w:val="22"/>
          <w:lang w:eastAsia="en-GB"/>
        </w:rPr>
        <w:br/>
      </w:r>
    </w:p>
    <w:p w14:paraId="7DEB6210"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Comply with the data protection regulations, ensuring that information on clients remains</w:t>
      </w:r>
      <w:r>
        <w:rPr>
          <w:rFonts w:eastAsia="Times New Roman"/>
          <w:color w:val="212121"/>
          <w:szCs w:val="22"/>
          <w:lang w:eastAsia="en-GB"/>
        </w:rPr>
        <w:t xml:space="preserve"> </w:t>
      </w:r>
      <w:r w:rsidRPr="00FD4876">
        <w:rPr>
          <w:rFonts w:eastAsia="Times New Roman"/>
          <w:color w:val="212121"/>
          <w:szCs w:val="22"/>
          <w:lang w:eastAsia="en-GB"/>
        </w:rPr>
        <w:t>confidential. </w:t>
      </w:r>
      <w:r>
        <w:rPr>
          <w:rFonts w:eastAsia="Times New Roman"/>
          <w:color w:val="212121"/>
          <w:szCs w:val="22"/>
          <w:lang w:eastAsia="en-GB"/>
        </w:rPr>
        <w:br/>
      </w:r>
    </w:p>
    <w:p w14:paraId="4A1E0C4E"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Be responsible for personal learning and development, to support the learning and development of others and the whole organisation. </w:t>
      </w:r>
      <w:r>
        <w:rPr>
          <w:rFonts w:eastAsia="Times New Roman"/>
          <w:color w:val="212121"/>
          <w:szCs w:val="22"/>
          <w:lang w:eastAsia="en-GB"/>
        </w:rPr>
        <w:br/>
      </w:r>
    </w:p>
    <w:p w14:paraId="7DCAD5FD"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Work in a manner that facilitates inclusion, particularly of people with dementia. </w:t>
      </w:r>
      <w:r>
        <w:rPr>
          <w:rFonts w:eastAsia="Times New Roman"/>
          <w:color w:val="212121"/>
          <w:szCs w:val="22"/>
          <w:lang w:eastAsia="en-GB"/>
        </w:rPr>
        <w:br/>
      </w:r>
    </w:p>
    <w:p w14:paraId="698039F4"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 </w:t>
      </w:r>
      <w:r>
        <w:rPr>
          <w:rFonts w:eastAsia="Times New Roman"/>
          <w:color w:val="212121"/>
          <w:szCs w:val="22"/>
          <w:lang w:eastAsia="en-GB"/>
        </w:rPr>
        <w:br/>
      </w:r>
    </w:p>
    <w:p w14:paraId="773C26F8" w14:textId="77777777" w:rsidR="00475667" w:rsidRPr="00A916AE" w:rsidRDefault="00475667" w:rsidP="00475667">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Administrate and organise own work to ensure that it is accurate and meets quality targets, reasonable deadlines, and reporting requirements.  </w:t>
      </w:r>
      <w:r>
        <w:rPr>
          <w:rFonts w:eastAsia="Times New Roman"/>
          <w:color w:val="212121"/>
          <w:szCs w:val="22"/>
          <w:lang w:eastAsia="en-GB"/>
        </w:rPr>
        <w:br/>
      </w: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5"/>
        <w:gridCol w:w="1843"/>
      </w:tblGrid>
      <w:tr w:rsidR="0059037B" w:rsidRPr="009D6023" w14:paraId="43466729" w14:textId="77777777" w:rsidTr="0059037B">
        <w:trPr>
          <w:trHeight w:val="555"/>
        </w:trPr>
        <w:tc>
          <w:tcPr>
            <w:tcW w:w="7505"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5FA6218" w14:textId="77777777" w:rsidR="0059037B" w:rsidRPr="009D6023" w:rsidRDefault="0059037B" w:rsidP="00FD4816">
            <w:pPr>
              <w:textAlignment w:val="baseline"/>
              <w:rPr>
                <w:rFonts w:ascii="AS TT Commons DemiBold" w:eastAsia="Times New Roman" w:hAnsi="AS TT Commons DemiBold" w:cs="Times New Roman"/>
                <w:color w:val="002877"/>
                <w:lang w:eastAsia="en-GB"/>
                <w14:ligatures w14:val="none"/>
              </w:rPr>
            </w:pPr>
            <w:r w:rsidRPr="009D6023">
              <w:rPr>
                <w:rFonts w:ascii="AS TT Commons DemiBold" w:eastAsia="Times New Roman" w:hAnsi="AS TT Commons DemiBold" w:cs="Times New Roman"/>
                <w:b/>
                <w:bCs/>
                <w:color w:val="002877"/>
                <w:lang w:eastAsia="en-GB"/>
                <w14:ligatures w14:val="none"/>
              </w:rPr>
              <w:t>Skills &amp; Knowledge</w:t>
            </w:r>
            <w:r w:rsidRPr="009D6023">
              <w:rPr>
                <w:rFonts w:ascii="AS TT Commons DemiBold" w:eastAsia="Times New Roman" w:hAnsi="AS TT Commons DemiBold" w:cs="Times New Roman"/>
                <w:color w:val="002877"/>
                <w:lang w:eastAsia="en-GB"/>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D2082CA" w14:textId="77777777" w:rsidR="0059037B" w:rsidRPr="009D6023" w:rsidRDefault="0059037B" w:rsidP="00FD4816">
            <w:pPr>
              <w:textAlignment w:val="baseline"/>
              <w:rPr>
                <w:rFonts w:ascii="AS TT Commons" w:eastAsia="Times New Roman" w:hAnsi="AS TT Commons" w:cs="Times New Roman"/>
                <w:color w:val="002877"/>
                <w:lang w:eastAsia="en-GB"/>
                <w14:ligatures w14:val="none"/>
              </w:rPr>
            </w:pPr>
            <w:r w:rsidRPr="009D6023">
              <w:rPr>
                <w:rFonts w:ascii="AS TT Commons DemiBold" w:eastAsia="Times New Roman" w:hAnsi="AS TT Commons DemiBold" w:cs="Times New Roman"/>
                <w:b/>
                <w:bCs/>
                <w:color w:val="002877"/>
                <w:lang w:eastAsia="en-GB"/>
                <w14:ligatures w14:val="none"/>
              </w:rPr>
              <w:t>Application (A) or Interview (I)</w:t>
            </w:r>
            <w:r w:rsidRPr="009D6023">
              <w:rPr>
                <w:rFonts w:ascii="AS TT Commons" w:eastAsia="Times New Roman" w:hAnsi="AS TT Commons" w:cs="Times New Roman"/>
                <w:color w:val="002877"/>
                <w:sz w:val="18"/>
                <w:szCs w:val="18"/>
                <w:lang w:eastAsia="en-GB"/>
                <w14:ligatures w14:val="none"/>
              </w:rPr>
              <w:t> </w:t>
            </w:r>
          </w:p>
        </w:tc>
      </w:tr>
      <w:tr w:rsidR="0059037B" w:rsidRPr="00C87740" w14:paraId="143F48E8" w14:textId="77777777" w:rsidTr="0059037B">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2DBED3"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Experience of working in the science, health or policy sectors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A889169"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250FD896" w14:textId="77777777" w:rsidTr="0059037B">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ADCA500"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9D2D2D">
              <w:rPr>
                <w:rFonts w:eastAsia="Times New Roman" w:cs="Times New Roman"/>
                <w:color w:val="000000" w:themeColor="text1"/>
                <w:lang w:eastAsia="en-GB"/>
                <w14:ligatures w14:val="none"/>
              </w:rPr>
              <w:t>Experience of working with databases or information management systems</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FF2A8B" w14:textId="77777777" w:rsidR="0059037B" w:rsidRPr="00C87740" w:rsidRDefault="0059037B" w:rsidP="00FD4816">
            <w:pPr>
              <w:jc w:val="center"/>
              <w:textAlignment w:val="baseline"/>
              <w:rPr>
                <w:rFonts w:eastAsia="Times New Roman" w:cs="Times New Roman"/>
                <w:color w:val="212121"/>
                <w:lang w:eastAsia="en-GB"/>
                <w14:ligatures w14:val="none"/>
              </w:rPr>
            </w:pPr>
            <w:r>
              <w:rPr>
                <w:rFonts w:eastAsia="Times New Roman" w:cs="Times New Roman"/>
                <w:color w:val="212121"/>
                <w:lang w:eastAsia="en-GB"/>
                <w14:ligatures w14:val="none"/>
              </w:rPr>
              <w:t>A/I</w:t>
            </w:r>
          </w:p>
        </w:tc>
      </w:tr>
      <w:tr w:rsidR="0059037B" w:rsidRPr="00C87740" w14:paraId="5C9F6EF0" w14:textId="77777777" w:rsidTr="0059037B">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F4ADE8" w14:textId="77777777" w:rsidR="0059037B" w:rsidRPr="00C87740" w:rsidRDefault="0059037B" w:rsidP="00FD4816">
            <w:pPr>
              <w:jc w:val="both"/>
              <w:textAlignment w:val="baseline"/>
              <w:rPr>
                <w:rFonts w:eastAsia="Times New Roman" w:cs="Times New Roman"/>
                <w:lang w:eastAsia="en-GB"/>
                <w14:ligatures w14:val="none"/>
              </w:rPr>
            </w:pPr>
            <w:r w:rsidRPr="00C87740">
              <w:rPr>
                <w:rStyle w:val="normaltextrun"/>
                <w:color w:val="212121"/>
                <w:szCs w:val="22"/>
                <w:shd w:val="clear" w:color="auto" w:fill="FFFFFF"/>
              </w:rPr>
              <w:t>Ability to present complex information in accessible and understandable ways</w:t>
            </w:r>
            <w:r w:rsidRPr="00C87740">
              <w:rPr>
                <w:rStyle w:val="eop"/>
                <w:color w:val="212121"/>
                <w:szCs w:val="22"/>
                <w:shd w:val="clear" w:color="auto" w:fill="FFFFFF"/>
              </w:rPr>
              <w:t>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CA2CD02"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7CB6EC98" w14:textId="77777777" w:rsidTr="0059037B">
        <w:trPr>
          <w:trHeight w:val="705"/>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6FC347"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Excellent oral and written communication skills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E004DD6"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103D4DB8" w14:textId="77777777" w:rsidTr="0059037B">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9F8BF7"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Able to work across teams to deliver complex projects</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C0B8013"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5DF05ADB" w14:textId="77777777" w:rsidTr="0059037B">
        <w:trPr>
          <w:trHeight w:val="60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ADB4637"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Strong IT skills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334DC33"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7B18D20E" w14:textId="77777777" w:rsidTr="0059037B">
        <w:trPr>
          <w:trHeight w:val="495"/>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A6497"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Able to create and manage database information for different purposes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7BDE576" w14:textId="77777777" w:rsidR="0059037B" w:rsidRPr="00C87740" w:rsidRDefault="0059037B"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59037B" w:rsidRPr="00C87740" w14:paraId="73D3AA48" w14:textId="77777777" w:rsidTr="0059037B">
        <w:trPr>
          <w:trHeight w:val="495"/>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23F5C66" w14:textId="77777777" w:rsidR="0059037B" w:rsidRPr="00C87740" w:rsidRDefault="0059037B"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Proven experience in </w:t>
            </w:r>
            <w:r>
              <w:rPr>
                <w:rFonts w:eastAsia="Times New Roman" w:cs="Times New Roman"/>
                <w:color w:val="000000" w:themeColor="text1"/>
                <w:lang w:eastAsia="en-GB"/>
                <w14:ligatures w14:val="none"/>
              </w:rPr>
              <w:t>organising</w:t>
            </w:r>
            <w:r w:rsidRPr="00C87740">
              <w:rPr>
                <w:rFonts w:eastAsia="Times New Roman" w:cs="Times New Roman"/>
                <w:color w:val="000000" w:themeColor="text1"/>
                <w:lang w:eastAsia="en-GB"/>
                <w14:ligatures w14:val="none"/>
              </w:rPr>
              <w:t xml:space="preserve"> internal and external engagement events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D1F5E8" w14:textId="77777777" w:rsidR="0059037B" w:rsidRPr="00C87740" w:rsidRDefault="0059037B" w:rsidP="00FD4816">
            <w:pPr>
              <w:jc w:val="center"/>
              <w:textAlignment w:val="baseline"/>
              <w:rPr>
                <w:rFonts w:eastAsia="Times New Roman" w:cs="Times New Roman"/>
                <w:color w:val="212121"/>
                <w:lang w:eastAsia="en-GB"/>
                <w14:ligatures w14:val="none"/>
              </w:rPr>
            </w:pPr>
            <w:r w:rsidRPr="00C87740">
              <w:rPr>
                <w:rFonts w:eastAsia="Times New Roman" w:cs="Times New Roman"/>
                <w:color w:val="212121"/>
                <w:lang w:eastAsia="en-GB"/>
                <w14:ligatures w14:val="none"/>
              </w:rPr>
              <w:t>A/I </w:t>
            </w:r>
          </w:p>
        </w:tc>
      </w:tr>
    </w:tbl>
    <w:p w14:paraId="6DF0D59A" w14:textId="77777777" w:rsidR="00414AA2" w:rsidRDefault="00414AA2" w:rsidP="00414AA2">
      <w:pPr>
        <w:rPr>
          <w:color w:val="2F5496" w:themeColor="accent5" w:themeShade="BF"/>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5"/>
        <w:gridCol w:w="1843"/>
      </w:tblGrid>
      <w:tr w:rsidR="0089795C" w:rsidRPr="00C87740" w14:paraId="781E000C" w14:textId="77777777" w:rsidTr="0089795C">
        <w:trPr>
          <w:trHeight w:val="540"/>
        </w:trPr>
        <w:tc>
          <w:tcPr>
            <w:tcW w:w="7505"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0A21599A" w14:textId="77777777" w:rsidR="0089795C" w:rsidRPr="00C87740" w:rsidRDefault="0089795C" w:rsidP="00FD4816">
            <w:pPr>
              <w:textAlignment w:val="baseline"/>
              <w:rPr>
                <w:rFonts w:eastAsia="Times New Roman" w:cs="Times New Roman"/>
                <w:b/>
                <w:bCs/>
                <w:color w:val="002877"/>
                <w:lang w:eastAsia="en-GB"/>
                <w14:ligatures w14:val="none"/>
              </w:rPr>
            </w:pPr>
            <w:r w:rsidRPr="00C87740">
              <w:rPr>
                <w:rFonts w:eastAsia="Times New Roman" w:cs="Times New Roman"/>
                <w:b/>
                <w:bCs/>
                <w:color w:val="002877"/>
                <w:lang w:eastAsia="en-GB"/>
                <w14:ligatures w14:val="none"/>
              </w:rPr>
              <w:t>Competencies &amp; Personal Attributes </w:t>
            </w:r>
          </w:p>
        </w:tc>
        <w:tc>
          <w:tcPr>
            <w:tcW w:w="1843"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41872187" w14:textId="77777777" w:rsidR="0089795C" w:rsidRPr="00C87740" w:rsidRDefault="0089795C" w:rsidP="00FD4816">
            <w:pPr>
              <w:textAlignment w:val="baseline"/>
              <w:rPr>
                <w:rFonts w:eastAsia="Times New Roman" w:cs="Times New Roman"/>
                <w:b/>
                <w:bCs/>
                <w:color w:val="002877"/>
                <w:lang w:eastAsia="en-GB"/>
                <w14:ligatures w14:val="none"/>
              </w:rPr>
            </w:pPr>
            <w:r w:rsidRPr="00C87740">
              <w:rPr>
                <w:rFonts w:eastAsia="Times New Roman" w:cs="Times New Roman"/>
                <w:b/>
                <w:bCs/>
                <w:color w:val="002877"/>
                <w:lang w:eastAsia="en-GB"/>
                <w14:ligatures w14:val="none"/>
              </w:rPr>
              <w:t>Application (A) or Interview (I) </w:t>
            </w:r>
          </w:p>
        </w:tc>
      </w:tr>
      <w:tr w:rsidR="0089795C" w:rsidRPr="00C87740" w14:paraId="7DCA9C62" w14:textId="77777777" w:rsidTr="0089795C">
        <w:trPr>
          <w:trHeight w:val="42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1F4BB8E"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cs="Arial"/>
                <w:color w:val="auto"/>
                <w:szCs w:val="22"/>
              </w:rPr>
              <w:t xml:space="preserve">Be a team player, supporting colleagues when there are deadlines, and </w:t>
            </w:r>
            <w:r>
              <w:rPr>
                <w:rFonts w:cs="Arial"/>
                <w:color w:val="auto"/>
                <w:szCs w:val="22"/>
              </w:rPr>
              <w:t>know</w:t>
            </w:r>
            <w:r w:rsidRPr="00C87740">
              <w:rPr>
                <w:rFonts w:cs="Arial"/>
                <w:color w:val="auto"/>
                <w:szCs w:val="22"/>
              </w:rPr>
              <w:t xml:space="preserve"> when to ask for help themselves.</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10F94C1"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38D1C9C5" w14:textId="77777777" w:rsidTr="0089795C">
        <w:trPr>
          <w:trHeight w:val="57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DE4792"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cs="Arial"/>
                <w:color w:val="auto"/>
                <w:szCs w:val="22"/>
              </w:rPr>
              <w:lastRenderedPageBreak/>
              <w:t>Be a self-starter and incredibly motivated.</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4A2E902"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200EA639" w14:textId="77777777" w:rsidTr="0089795C">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3364E73"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cs="Arial"/>
                <w:color w:val="auto"/>
                <w:szCs w:val="22"/>
              </w:rPr>
              <w:t>Excellent organisational and timekeeping skills.</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EAAF891"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3974776A" w14:textId="77777777" w:rsidTr="0089795C">
        <w:trPr>
          <w:trHeight w:val="555"/>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D0BA07C"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cs="Arial"/>
                <w:color w:val="auto"/>
                <w:szCs w:val="22"/>
              </w:rPr>
              <w:t>Excellent attention to detail.</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FF6939"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3F4456B3" w14:textId="77777777" w:rsidTr="0089795C">
        <w:trPr>
          <w:trHeight w:val="555"/>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415F0D4"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 xml:space="preserve">Non-judgemental communication, tolerant and welcoming of differences of perspective and opinion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97A44"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223E2A66" w14:textId="77777777" w:rsidTr="0089795C">
        <w:trPr>
          <w:trHeight w:val="54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BBEDC42"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Commitment to and understanding of equal opportunities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4203280"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7B233B9C"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5ED52FC"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Understanding of the inclusion agenda and its relevance within a diverse society </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CD3F9CE"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6469AE91"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B2BF78"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Curious and constantly questioning the status quo</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958DB1"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15586CA0"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55AE6C3"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Eager and able to work at pace in a complex environment</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CEF34B"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C87740" w14:paraId="7EFA0E1C"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4BEA92" w14:textId="77777777" w:rsidR="0089795C" w:rsidRPr="00C87740" w:rsidRDefault="0089795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Independently minded and a critical thinker</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E5F0971" w14:textId="77777777" w:rsidR="0089795C" w:rsidRPr="00C87740" w:rsidRDefault="0089795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89795C" w:rsidRPr="009D6023" w14:paraId="76B951D5"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9FC551C" w14:textId="77777777" w:rsidR="0089795C" w:rsidRPr="0089795C" w:rsidRDefault="0089795C" w:rsidP="00FD4816">
            <w:pPr>
              <w:jc w:val="both"/>
              <w:textAlignment w:val="baseline"/>
              <w:rPr>
                <w:rFonts w:eastAsia="Times New Roman" w:cs="Times New Roman"/>
                <w:color w:val="auto"/>
                <w:lang w:eastAsia="en-GB"/>
                <w14:ligatures w14:val="none"/>
              </w:rPr>
            </w:pPr>
            <w:r w:rsidRPr="0089795C">
              <w:rPr>
                <w:rFonts w:eastAsia="Times New Roman" w:cs="Times New Roman"/>
                <w:color w:val="auto"/>
                <w:lang w:eastAsia="en-GB"/>
                <w14:ligatures w14:val="none"/>
              </w:rPr>
              <w:t>Flexible, creative and committed to continuous improvement</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BD7188" w14:textId="77777777" w:rsidR="0089795C" w:rsidRPr="0089795C" w:rsidRDefault="0089795C" w:rsidP="00FD4816">
            <w:pPr>
              <w:jc w:val="center"/>
              <w:textAlignment w:val="baseline"/>
              <w:rPr>
                <w:rFonts w:eastAsia="Times New Roman" w:cs="Times New Roman"/>
                <w:color w:val="auto"/>
                <w:lang w:eastAsia="en-GB"/>
                <w14:ligatures w14:val="none"/>
              </w:rPr>
            </w:pPr>
            <w:r w:rsidRPr="0089795C">
              <w:rPr>
                <w:rFonts w:eastAsia="Times New Roman" w:cs="Times New Roman"/>
                <w:color w:val="auto"/>
                <w:lang w:eastAsia="en-GB"/>
                <w14:ligatures w14:val="none"/>
              </w:rPr>
              <w:t>A/I </w:t>
            </w:r>
          </w:p>
        </w:tc>
      </w:tr>
      <w:tr w:rsidR="0089795C" w:rsidRPr="009D6023" w14:paraId="2B7E2FC3"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855A01" w14:textId="77777777" w:rsidR="0089795C" w:rsidRPr="0089795C" w:rsidRDefault="0089795C" w:rsidP="00FD4816">
            <w:pPr>
              <w:pStyle w:val="paragraph"/>
              <w:spacing w:before="0" w:beforeAutospacing="0" w:after="0" w:afterAutospacing="0" w:line="280" w:lineRule="atLeast"/>
              <w:textAlignment w:val="baseline"/>
              <w:rPr>
                <w:rFonts w:ascii="AS TT Commons Medium" w:hAnsi="AS TT Commons Medium"/>
                <w:kern w:val="2"/>
                <w:sz w:val="22"/>
              </w:rPr>
            </w:pPr>
            <w:r w:rsidRPr="0089795C">
              <w:rPr>
                <w:rFonts w:ascii="AS TT Commons Medium" w:hAnsi="AS TT Commons Medium"/>
                <w:kern w:val="2"/>
                <w:sz w:val="22"/>
              </w:rPr>
              <w:t>Able to adapt to situations, people and challenges  </w:t>
            </w:r>
          </w:p>
          <w:p w14:paraId="1CDABB7F" w14:textId="77777777" w:rsidR="0089795C" w:rsidRPr="0089795C" w:rsidRDefault="0089795C" w:rsidP="00FD4816">
            <w:pPr>
              <w:jc w:val="both"/>
              <w:textAlignment w:val="baseline"/>
              <w:rPr>
                <w:rFonts w:eastAsia="Times New Roman" w:cs="Times New Roman"/>
                <w:color w:val="auto"/>
                <w:lang w:eastAsia="en-GB"/>
                <w14:ligatures w14:val="none"/>
              </w:rPr>
            </w:pP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022625" w14:textId="77777777" w:rsidR="0089795C" w:rsidRPr="0089795C" w:rsidRDefault="0089795C" w:rsidP="00FD4816">
            <w:pPr>
              <w:jc w:val="center"/>
              <w:textAlignment w:val="baseline"/>
              <w:rPr>
                <w:rFonts w:eastAsia="Times New Roman" w:cs="Times New Roman"/>
                <w:color w:val="auto"/>
                <w:lang w:eastAsia="en-GB"/>
                <w14:ligatures w14:val="none"/>
              </w:rPr>
            </w:pPr>
            <w:r w:rsidRPr="0089795C">
              <w:rPr>
                <w:rFonts w:eastAsia="Times New Roman" w:cs="Times New Roman"/>
                <w:color w:val="auto"/>
                <w:lang w:eastAsia="en-GB"/>
                <w14:ligatures w14:val="none"/>
              </w:rPr>
              <w:t>A/I </w:t>
            </w:r>
          </w:p>
        </w:tc>
      </w:tr>
      <w:tr w:rsidR="0089795C" w:rsidRPr="009D6023" w14:paraId="2704060F" w14:textId="77777777" w:rsidTr="0089795C">
        <w:trPr>
          <w:trHeight w:val="690"/>
        </w:trPr>
        <w:tc>
          <w:tcPr>
            <w:tcW w:w="750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2FB08E9" w14:textId="77777777" w:rsidR="0089795C" w:rsidRPr="0089795C" w:rsidRDefault="0089795C" w:rsidP="00FD4816">
            <w:pPr>
              <w:pStyle w:val="paragraph"/>
              <w:spacing w:before="0" w:beforeAutospacing="0" w:after="0" w:afterAutospacing="0" w:line="280" w:lineRule="atLeast"/>
              <w:textAlignment w:val="baseline"/>
              <w:rPr>
                <w:rFonts w:ascii="AS TT Commons Medium" w:hAnsi="AS TT Commons Medium"/>
                <w:kern w:val="2"/>
                <w:sz w:val="22"/>
              </w:rPr>
            </w:pPr>
            <w:r w:rsidRPr="0089795C">
              <w:rPr>
                <w:rFonts w:ascii="AS TT Commons Medium" w:hAnsi="AS TT Commons Medium"/>
                <w:kern w:val="2"/>
                <w:sz w:val="22"/>
              </w:rPr>
              <w:t>Pragmatic individual who is ambitious for themselves and others </w:t>
            </w:r>
          </w:p>
          <w:p w14:paraId="1391878C" w14:textId="77777777" w:rsidR="0089795C" w:rsidRPr="0089795C" w:rsidRDefault="0089795C" w:rsidP="00FD4816">
            <w:pPr>
              <w:pStyle w:val="paragraph"/>
              <w:spacing w:before="0" w:beforeAutospacing="0" w:after="0" w:afterAutospacing="0" w:line="280" w:lineRule="atLeast"/>
              <w:textAlignment w:val="baseline"/>
              <w:rPr>
                <w:rFonts w:ascii="AS TT Commons Medium" w:hAnsi="AS TT Commons Medium"/>
                <w:kern w:val="2"/>
                <w:sz w:val="22"/>
              </w:rPr>
            </w:pP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769A22" w14:textId="77777777" w:rsidR="0089795C" w:rsidRPr="0089795C" w:rsidRDefault="0089795C" w:rsidP="00FD4816">
            <w:pPr>
              <w:jc w:val="center"/>
              <w:textAlignment w:val="baseline"/>
              <w:rPr>
                <w:rFonts w:eastAsia="Times New Roman" w:cs="Times New Roman"/>
                <w:color w:val="auto"/>
                <w:lang w:eastAsia="en-GB"/>
                <w14:ligatures w14:val="none"/>
              </w:rPr>
            </w:pPr>
            <w:r w:rsidRPr="0089795C">
              <w:rPr>
                <w:rFonts w:eastAsia="Times New Roman" w:cs="Times New Roman"/>
                <w:color w:val="auto"/>
                <w:lang w:eastAsia="en-GB"/>
                <w14:ligatures w14:val="none"/>
              </w:rPr>
              <w:t>A/I </w:t>
            </w:r>
          </w:p>
        </w:tc>
      </w:tr>
    </w:tbl>
    <w:p w14:paraId="1559E2F3" w14:textId="77777777" w:rsidR="001E5CA1" w:rsidRDefault="001E5CA1" w:rsidP="00414AA2">
      <w:pPr>
        <w:rPr>
          <w:color w:val="2F5496" w:themeColor="accent5" w:themeShade="BF"/>
        </w:rPr>
      </w:pPr>
    </w:p>
    <w:p w14:paraId="0E809198" w14:textId="4A6B7BEB" w:rsidR="00197020" w:rsidRPr="004022BC" w:rsidRDefault="00197020" w:rsidP="00197020">
      <w:pPr>
        <w:jc w:val="center"/>
        <w:textAlignment w:val="baseline"/>
        <w:rPr>
          <w:rFonts w:eastAsia="Times New Roman" w:cs="Segoe UI"/>
          <w:i/>
          <w:iCs/>
          <w:color w:val="auto"/>
          <w:sz w:val="20"/>
          <w:szCs w:val="20"/>
          <w:lang w:eastAsia="en-GB"/>
        </w:rPr>
      </w:pPr>
      <w:bookmarkStart w:id="0" w:name="_Hlk189147330"/>
      <w:r w:rsidRPr="004022BC">
        <w:rPr>
          <w:rFonts w:eastAsia="Times New Roman" w:cs="Segoe UI"/>
          <w:i/>
          <w:iCs/>
          <w:color w:val="auto"/>
          <w:sz w:val="20"/>
          <w:szCs w:val="20"/>
          <w:lang w:eastAsia="en-GB"/>
        </w:rPr>
        <w:t>Follow us on Twitter and Instagram @Alzheimerssoc and Like us on Facebook or check out Alzheimer’s Society YouTube channel youtube.com/AlzheimersSociety</w:t>
      </w:r>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Content>
          <w:r w:rsidR="00197020" w:rsidRPr="00DD794E">
            <w:rPr>
              <w:rFonts w:ascii="Segoe UI Symbol" w:eastAsia="MS Gothic" w:hAnsi="Segoe UI Symbol" w:cs="Segoe UI Symbol"/>
              <w:color w:val="auto"/>
            </w:rPr>
            <w:t>☐</w:t>
          </w:r>
        </w:sdtContent>
      </w:sdt>
    </w:p>
    <w:p w14:paraId="724037DB" w14:textId="5A6D905C" w:rsidR="00197020" w:rsidRPr="00DD794E" w:rsidRDefault="00197020" w:rsidP="00197020">
      <w:pPr>
        <w:rPr>
          <w:rFonts w:ascii="Arial" w:hAnsi="Arial" w:cs="Arial"/>
          <w:color w:val="auto"/>
        </w:rPr>
      </w:pPr>
      <w:r w:rsidRPr="00DD794E">
        <w:rPr>
          <w:rFonts w:ascii="Arial" w:hAnsi="Arial" w:cs="Arial"/>
          <w:color w:val="auto"/>
        </w:rPr>
        <w:t xml:space="preserve">Not Applicable </w:t>
      </w:r>
      <w:r w:rsidRPr="00DD794E">
        <w:rPr>
          <w:rFonts w:ascii="Arial" w:hAnsi="Arial" w:cs="Arial"/>
          <w:color w:val="auto"/>
        </w:rPr>
        <w:tab/>
      </w:r>
      <w:sdt>
        <w:sdtPr>
          <w:rPr>
            <w:rFonts w:ascii="Arial" w:hAnsi="Arial" w:cs="Arial"/>
            <w:color w:val="auto"/>
          </w:rPr>
          <w:id w:val="1526749648"/>
          <w14:checkbox>
            <w14:checked w14:val="1"/>
            <w14:checkedState w14:val="2612" w14:font="MS Gothic"/>
            <w14:uncheckedState w14:val="2610" w14:font="MS Gothic"/>
          </w14:checkbox>
        </w:sdtPr>
        <w:sdtContent>
          <w:r w:rsidR="0065388E">
            <w:rPr>
              <w:rFonts w:ascii="MS Gothic" w:eastAsia="MS Gothic" w:hAnsi="MS Gothic" w:cs="Arial" w:hint="eastAsia"/>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2">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3481A04E" w14:textId="13C70C1F" w:rsidR="00414AA2" w:rsidRPr="00697BA6" w:rsidRDefault="00810E94" w:rsidP="0089795C">
      <w:pPr>
        <w:rPr>
          <w:rFonts w:eastAsia="Times New Roman" w:cs="Segoe UI"/>
          <w:i/>
          <w:iCs/>
          <w:color w:val="2F5496" w:themeColor="accent5" w:themeShade="BF"/>
          <w:sz w:val="20"/>
          <w:szCs w:val="20"/>
          <w:lang w:eastAsia="en-GB"/>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r w:rsidR="00FC4EB1">
        <w:rPr>
          <w:rFonts w:ascii="Arial" w:hAnsi="Arial" w:cs="Arial"/>
          <w:b/>
          <w:bCs/>
          <w:color w:val="auto"/>
          <w:u w:val="single"/>
        </w:rPr>
        <w:t>ants</w:t>
      </w:r>
      <w:r w:rsidR="00414AA2" w:rsidRPr="00697BA6">
        <w:rPr>
          <w:rFonts w:eastAsia="Times New Roman" w:cs="Segoe UI"/>
          <w:i/>
          <w:iCs/>
          <w:color w:val="2F5496" w:themeColor="accent5" w:themeShade="BF"/>
          <w:sz w:val="20"/>
          <w:szCs w:val="20"/>
          <w:lang w:eastAsia="en-GB"/>
        </w:rPr>
        <w:br w:type="page"/>
      </w:r>
    </w:p>
    <w:p w14:paraId="0BC86C3D" w14:textId="0FC4A784" w:rsidR="00414AA2" w:rsidRPr="00697BA6" w:rsidRDefault="00414AA2" w:rsidP="29BC1C6D">
      <w:pPr>
        <w:jc w:val="center"/>
        <w:textAlignment w:val="baseline"/>
        <w:rPr>
          <w:rFonts w:eastAsia="Times New Roman" w:cs="Segoe UI"/>
          <w:i/>
          <w:iCs/>
          <w:color w:val="2F5496" w:themeColor="accent5" w:themeShade="BF"/>
          <w:sz w:val="20"/>
          <w:szCs w:val="20"/>
          <w:lang w:eastAsia="en-GB"/>
        </w:rPr>
      </w:pPr>
      <w:hyperlink r:id="rId13">
        <w:r w:rsidRPr="29BC1C6D">
          <w:rPr>
            <w:rStyle w:val="Hyperlink"/>
          </w:rPr>
          <w:t>https://www.alzheimer</w:t>
        </w:r>
      </w:hyperlink>
      <w:r w:rsidR="29BC1C6D">
        <w:rPr>
          <w:noProof/>
        </w:rPr>
        <w:drawing>
          <wp:anchor distT="0" distB="0" distL="114300" distR="114300" simplePos="0" relativeHeight="251658243" behindDoc="1" locked="0" layoutInCell="1" allowOverlap="1" wp14:anchorId="3ABAF09C" wp14:editId="1236E9F8">
            <wp:simplePos x="0" y="0"/>
            <wp:positionH relativeFrom="page">
              <wp:posOffset>-7952</wp:posOffset>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5"/>
      <w:footerReference w:type="default" r:id="rId16"/>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727D" w14:textId="77777777" w:rsidR="00123613" w:rsidRDefault="00123613" w:rsidP="005853C0">
      <w:pPr>
        <w:spacing w:after="0" w:line="240" w:lineRule="auto"/>
      </w:pPr>
      <w:r>
        <w:separator/>
      </w:r>
    </w:p>
  </w:endnote>
  <w:endnote w:type="continuationSeparator" w:id="0">
    <w:p w14:paraId="642AECC5" w14:textId="77777777" w:rsidR="00123613" w:rsidRDefault="00123613"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 TT Commons Medium">
    <w:altName w:val="Calibri"/>
    <w:panose1 w:val="020B0103030102020204"/>
    <w:charset w:val="00"/>
    <w:family w:val="swiss"/>
    <w:pitch w:val="variable"/>
    <w:sig w:usb0="A000007F" w:usb1="4000A4FB"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altName w:val="Calibri"/>
    <w:panose1 w:val="020B0103030102020204"/>
    <w:charset w:val="00"/>
    <w:family w:val="swiss"/>
    <w:pitch w:val="variable"/>
    <w:sig w:usb0="A000007F" w:usb1="4000A4FB" w:usb2="00000000" w:usb3="00000000" w:csb0="00000093" w:csb1="00000000"/>
  </w:font>
  <w:font w:name="AS TT Commons DemiBold">
    <w:altName w:val="Calibri"/>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S TT Commons">
    <w:altName w:val="Calibri"/>
    <w:panose1 w:val="020B0103030102020204"/>
    <w:charset w:val="00"/>
    <w:family w:val="swiss"/>
    <w:pitch w:val="variable"/>
    <w:sig w:usb0="A000007F" w:usb1="4000A4F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43C2" w14:textId="77777777" w:rsidR="00123613" w:rsidRDefault="00123613" w:rsidP="005853C0">
      <w:pPr>
        <w:spacing w:after="0" w:line="240" w:lineRule="auto"/>
      </w:pPr>
      <w:r>
        <w:separator/>
      </w:r>
    </w:p>
  </w:footnote>
  <w:footnote w:type="continuationSeparator" w:id="0">
    <w:p w14:paraId="0F728E7C" w14:textId="77777777" w:rsidR="00123613" w:rsidRDefault="00123613"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82"/>
    <w:multiLevelType w:val="hybridMultilevel"/>
    <w:tmpl w:val="E710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82F85"/>
    <w:multiLevelType w:val="hybridMultilevel"/>
    <w:tmpl w:val="8A044C00"/>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07129">
    <w:abstractNumId w:val="4"/>
  </w:num>
  <w:num w:numId="2" w16cid:durableId="842663835">
    <w:abstractNumId w:val="3"/>
  </w:num>
  <w:num w:numId="3" w16cid:durableId="862861307">
    <w:abstractNumId w:val="2"/>
  </w:num>
  <w:num w:numId="4" w16cid:durableId="2013948303">
    <w:abstractNumId w:val="1"/>
  </w:num>
  <w:num w:numId="5" w16cid:durableId="117410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3134C"/>
    <w:rsid w:val="00041A0F"/>
    <w:rsid w:val="00055969"/>
    <w:rsid w:val="000D7569"/>
    <w:rsid w:val="000F6DE6"/>
    <w:rsid w:val="00113239"/>
    <w:rsid w:val="00123613"/>
    <w:rsid w:val="00150949"/>
    <w:rsid w:val="001615CB"/>
    <w:rsid w:val="00197020"/>
    <w:rsid w:val="001B077C"/>
    <w:rsid w:val="001E5CA1"/>
    <w:rsid w:val="00200E13"/>
    <w:rsid w:val="0020415E"/>
    <w:rsid w:val="00256A42"/>
    <w:rsid w:val="002A627C"/>
    <w:rsid w:val="002B2DAA"/>
    <w:rsid w:val="002F7460"/>
    <w:rsid w:val="00302A61"/>
    <w:rsid w:val="00313B63"/>
    <w:rsid w:val="00323C2A"/>
    <w:rsid w:val="003454E6"/>
    <w:rsid w:val="0035557D"/>
    <w:rsid w:val="00360D7F"/>
    <w:rsid w:val="0039408A"/>
    <w:rsid w:val="003A47A9"/>
    <w:rsid w:val="003C213F"/>
    <w:rsid w:val="003E1667"/>
    <w:rsid w:val="004022BC"/>
    <w:rsid w:val="00411BE6"/>
    <w:rsid w:val="00414AA2"/>
    <w:rsid w:val="00475667"/>
    <w:rsid w:val="00480BF5"/>
    <w:rsid w:val="00493338"/>
    <w:rsid w:val="004F1709"/>
    <w:rsid w:val="004F640D"/>
    <w:rsid w:val="00530BD2"/>
    <w:rsid w:val="00531ED6"/>
    <w:rsid w:val="005334D4"/>
    <w:rsid w:val="0055393B"/>
    <w:rsid w:val="0057355C"/>
    <w:rsid w:val="005853C0"/>
    <w:rsid w:val="0059037B"/>
    <w:rsid w:val="005A58D7"/>
    <w:rsid w:val="005B2B88"/>
    <w:rsid w:val="005B3EDA"/>
    <w:rsid w:val="005C2F50"/>
    <w:rsid w:val="005D5472"/>
    <w:rsid w:val="0065388E"/>
    <w:rsid w:val="00682934"/>
    <w:rsid w:val="00697BA6"/>
    <w:rsid w:val="006C32F8"/>
    <w:rsid w:val="006D61A3"/>
    <w:rsid w:val="006D7747"/>
    <w:rsid w:val="006D7EC5"/>
    <w:rsid w:val="00726673"/>
    <w:rsid w:val="00746010"/>
    <w:rsid w:val="00774D1E"/>
    <w:rsid w:val="00810E94"/>
    <w:rsid w:val="008261B6"/>
    <w:rsid w:val="008317E4"/>
    <w:rsid w:val="00866DF9"/>
    <w:rsid w:val="0089795C"/>
    <w:rsid w:val="008A4B19"/>
    <w:rsid w:val="00906C2E"/>
    <w:rsid w:val="0091129D"/>
    <w:rsid w:val="00914B48"/>
    <w:rsid w:val="0094142C"/>
    <w:rsid w:val="00942E5C"/>
    <w:rsid w:val="00990335"/>
    <w:rsid w:val="00995622"/>
    <w:rsid w:val="009D1136"/>
    <w:rsid w:val="009D7C8C"/>
    <w:rsid w:val="00A348BB"/>
    <w:rsid w:val="00A471AC"/>
    <w:rsid w:val="00AD59DE"/>
    <w:rsid w:val="00AF1034"/>
    <w:rsid w:val="00AF5640"/>
    <w:rsid w:val="00B27956"/>
    <w:rsid w:val="00B325FB"/>
    <w:rsid w:val="00B63914"/>
    <w:rsid w:val="00B6484C"/>
    <w:rsid w:val="00BA5942"/>
    <w:rsid w:val="00C33EC6"/>
    <w:rsid w:val="00C3747B"/>
    <w:rsid w:val="00C45287"/>
    <w:rsid w:val="00C61DC5"/>
    <w:rsid w:val="00CD624C"/>
    <w:rsid w:val="00D0229B"/>
    <w:rsid w:val="00D41B1D"/>
    <w:rsid w:val="00D56799"/>
    <w:rsid w:val="00D72915"/>
    <w:rsid w:val="00D85D8C"/>
    <w:rsid w:val="00D925A8"/>
    <w:rsid w:val="00D97065"/>
    <w:rsid w:val="00DA6D4C"/>
    <w:rsid w:val="00DD794E"/>
    <w:rsid w:val="00DF32A0"/>
    <w:rsid w:val="00E113A8"/>
    <w:rsid w:val="00E23A0A"/>
    <w:rsid w:val="00E45F9C"/>
    <w:rsid w:val="00E9370D"/>
    <w:rsid w:val="00EA5C0D"/>
    <w:rsid w:val="00EB1044"/>
    <w:rsid w:val="00ED1C30"/>
    <w:rsid w:val="00EE5470"/>
    <w:rsid w:val="00F42F19"/>
    <w:rsid w:val="00F93B52"/>
    <w:rsid w:val="00FB5DDC"/>
    <w:rsid w:val="00FC4EB1"/>
    <w:rsid w:val="00FD5E27"/>
    <w:rsid w:val="03286C77"/>
    <w:rsid w:val="076A5715"/>
    <w:rsid w:val="0DF15E90"/>
    <w:rsid w:val="22C70EEB"/>
    <w:rsid w:val="29BC1C6D"/>
    <w:rsid w:val="2B789C35"/>
    <w:rsid w:val="35AAD87D"/>
    <w:rsid w:val="3C06EE54"/>
    <w:rsid w:val="40FA88BA"/>
    <w:rsid w:val="43140309"/>
    <w:rsid w:val="5250E944"/>
    <w:rsid w:val="52EEE7FD"/>
    <w:rsid w:val="5649D747"/>
    <w:rsid w:val="56E686D7"/>
    <w:rsid w:val="598D81D5"/>
    <w:rsid w:val="5B2490FD"/>
    <w:rsid w:val="5C3F5558"/>
    <w:rsid w:val="5D851438"/>
    <w:rsid w:val="61F9765A"/>
    <w:rsid w:val="6446BC90"/>
    <w:rsid w:val="695F5481"/>
    <w:rsid w:val="69EF872B"/>
    <w:rsid w:val="6A58A36E"/>
    <w:rsid w:val="6F442EAA"/>
    <w:rsid w:val="729E3298"/>
    <w:rsid w:val="73B5FD4B"/>
    <w:rsid w:val="744F9EF9"/>
    <w:rsid w:val="74C80FE7"/>
    <w:rsid w:val="780E9F39"/>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6B65CED8-864B-416F-AEB8-3383389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388E"/>
    <w:pPr>
      <w:spacing w:before="100" w:beforeAutospacing="1" w:after="100" w:afterAutospacing="1" w:line="240" w:lineRule="auto"/>
    </w:pPr>
    <w:rPr>
      <w:rFonts w:ascii="Times New Roman" w:eastAsia="Times New Roman" w:hAnsi="Times New Roman" w:cs="Times New Roman"/>
      <w:color w:val="auto"/>
      <w:kern w:val="0"/>
      <w:sz w:val="24"/>
      <w:lang w:eastAsia="en-GB"/>
      <w14:ligatures w14:val="none"/>
    </w:rPr>
  </w:style>
  <w:style w:type="character" w:customStyle="1" w:styleId="normaltextrun">
    <w:name w:val="normaltextrun"/>
    <w:basedOn w:val="DefaultParagraphFont"/>
    <w:rsid w:val="0065388E"/>
  </w:style>
  <w:style w:type="character" w:customStyle="1" w:styleId="eop">
    <w:name w:val="eop"/>
    <w:basedOn w:val="DefaultParagraphFont"/>
    <w:rsid w:val="0065388E"/>
  </w:style>
  <w:style w:type="character" w:customStyle="1" w:styleId="scxw241376090">
    <w:name w:val="scxw241376090"/>
    <w:basedOn w:val="DefaultParagraphFont"/>
    <w:rsid w:val="0065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zheimers.org.uk/sites/default/files/2024-08/alzheimers-society-how-to-talk-about-dementia-media-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alzheim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77E182B2FF43A44265085C46D4A3" ma:contentTypeVersion="14" ma:contentTypeDescription="Create a new document." ma:contentTypeScope="" ma:versionID="d90b4ff279858bb71900e7caa60b1f4f">
  <xsd:schema xmlns:xsd="http://www.w3.org/2001/XMLSchema" xmlns:xs="http://www.w3.org/2001/XMLSchema" xmlns:p="http://schemas.microsoft.com/office/2006/metadata/properties" xmlns:ns2="bad7068b-71b3-4254-81d0-643142c43b77" xmlns:ns3="7d8ad269-3081-458c-b41e-860983e4978b" targetNamespace="http://schemas.microsoft.com/office/2006/metadata/properties" ma:root="true" ma:fieldsID="e10a387bb128d5cd4b6bb7a54ec55727" ns2:_="" ns3:_="">
    <xsd:import namespace="bad7068b-71b3-4254-81d0-643142c43b77"/>
    <xsd:import namespace="7d8ad269-3081-458c-b41e-860983e49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7068b-71b3-4254-81d0-643142c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ad269-3081-458c-b41e-860983e49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95956-b1cd-4a7b-b2af-d2e7a2f66e9d}" ma:internalName="TaxCatchAll" ma:showField="CatchAllData" ma:web="7d8ad269-3081-458c-b41e-860983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8ad269-3081-458c-b41e-860983e4978b" xsi:nil="true"/>
    <lcf76f155ced4ddcb4097134ff3c332f xmlns="bad7068b-71b3-4254-81d0-643142c43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AD9431-88FD-453D-95B7-C666102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7068b-71b3-4254-81d0-643142c43b77"/>
    <ds:schemaRef ds:uri="7d8ad269-3081-458c-b41e-860983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87553-56A1-4C24-BB0F-8A33DB23E63B}">
  <ds:schemaRefs>
    <ds:schemaRef ds:uri="http://schemas.microsoft.com/sharepoint/v3/contenttype/forms"/>
  </ds:schemaRefs>
</ds:datastoreItem>
</file>

<file path=customXml/itemProps3.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7d8ad269-3081-458c-b41e-860983e4978b"/>
    <ds:schemaRef ds:uri="bad7068b-71b3-4254-81d0-643142c43b7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1411</Words>
  <Characters>8246</Characters>
  <Application>Microsoft Office Word</Application>
  <DocSecurity>0</DocSecurity>
  <Lines>257</Lines>
  <Paragraphs>127</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Lucy Devendra</cp:lastModifiedBy>
  <cp:revision>13</cp:revision>
  <dcterms:created xsi:type="dcterms:W3CDTF">2026-04-14T19:57:00Z</dcterms:created>
  <dcterms:modified xsi:type="dcterms:W3CDTF">2026-04-14T20:06:00Z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0x010100D0E977E182B2FF43A44265085C46D4A3</vt:lpwstr>
  </property>
  <property fmtid="{D5CDD505-2E9C-101B-9397-08002B2CF9AE}" pid="3" name="MediaServiceImageTags">
    <vt:lpwstr/>
  </property>
  <property fmtid="{D5CDD505-2E9C-101B-9397-08002B2CF9AE}" pid="4" name="GrammarlyDocumentId">
    <vt:lpwstr>7e01deed-48da-4b6c-b194-d290fa3d0816</vt:lpwstr>
  </property>
</Properties>
</file>