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01EA" w14:textId="77777777" w:rsidR="005427D0" w:rsidRPr="005427D0" w:rsidRDefault="005427D0" w:rsidP="005427D0">
      <w:pPr>
        <w:rPr>
          <w:rFonts w:ascii="Verdana" w:hAnsi="Verdana"/>
          <w:noProof/>
          <w:color w:val="2F5496" w:themeColor="accent5" w:themeShade="BF"/>
        </w:rPr>
      </w:pPr>
    </w:p>
    <w:p w14:paraId="67E3485E" w14:textId="77777777" w:rsidR="005427D0" w:rsidRDefault="005427D0" w:rsidP="005427D0">
      <w:pPr>
        <w:rPr>
          <w:rFonts w:ascii="Verdana" w:hAnsi="Verdana"/>
          <w:noProof/>
          <w:color w:val="2F5496" w:themeColor="accent5" w:themeShade="BF"/>
        </w:rPr>
      </w:pPr>
      <w:r w:rsidRPr="005427D0">
        <w:rPr>
          <w:rFonts w:ascii="Verdana" w:hAnsi="Verdana"/>
          <w:noProof/>
          <w:color w:val="2F5496" w:themeColor="accent5" w:themeShade="BF"/>
        </w:rPr>
        <w:t xml:space="preserve"> </w:t>
      </w:r>
    </w:p>
    <w:p w14:paraId="0BD9F683" w14:textId="77777777" w:rsidR="005427D0" w:rsidRDefault="005427D0" w:rsidP="005427D0">
      <w:pPr>
        <w:rPr>
          <w:rFonts w:ascii="Verdana" w:hAnsi="Verdana"/>
          <w:noProof/>
          <w:color w:val="2F5496" w:themeColor="accent5" w:themeShade="BF"/>
        </w:rPr>
      </w:pPr>
    </w:p>
    <w:p w14:paraId="072C0DD5" w14:textId="77777777" w:rsidR="005427D0" w:rsidRDefault="005427D0" w:rsidP="005427D0">
      <w:pPr>
        <w:rPr>
          <w:rFonts w:ascii="Verdana" w:hAnsi="Verdana"/>
          <w:noProof/>
          <w:color w:val="2F5496" w:themeColor="accent5" w:themeShade="BF"/>
        </w:rPr>
      </w:pPr>
    </w:p>
    <w:p w14:paraId="7342C706" w14:textId="69933A7F" w:rsidR="005427D0" w:rsidRDefault="009849AA" w:rsidP="009849AA">
      <w:pPr>
        <w:tabs>
          <w:tab w:val="left" w:pos="1970"/>
        </w:tabs>
        <w:rPr>
          <w:rFonts w:ascii="Verdana" w:hAnsi="Verdana"/>
          <w:noProof/>
          <w:color w:val="2F5496" w:themeColor="accent5" w:themeShade="BF"/>
        </w:rPr>
      </w:pPr>
      <w:r>
        <w:rPr>
          <w:rFonts w:ascii="Verdana" w:hAnsi="Verdana"/>
          <w:noProof/>
          <w:color w:val="2F5496" w:themeColor="accent5" w:themeShade="BF"/>
        </w:rPr>
        <w:tab/>
      </w:r>
    </w:p>
    <w:p w14:paraId="4094BD2A" w14:textId="503817B7" w:rsidR="005427D0" w:rsidRDefault="009849AA" w:rsidP="009849AA">
      <w:pPr>
        <w:tabs>
          <w:tab w:val="left" w:pos="1180"/>
        </w:tabs>
        <w:rPr>
          <w:rFonts w:ascii="Verdana" w:hAnsi="Verdana"/>
          <w:noProof/>
          <w:color w:val="2F5496" w:themeColor="accent5" w:themeShade="BF"/>
        </w:rPr>
      </w:pPr>
      <w:r>
        <w:rPr>
          <w:rFonts w:ascii="Verdana" w:hAnsi="Verdana"/>
          <w:noProof/>
          <w:color w:val="2F5496" w:themeColor="accent5" w:themeShade="BF"/>
        </w:rPr>
        <w:tab/>
      </w:r>
    </w:p>
    <w:p w14:paraId="5027C301" w14:textId="77777777" w:rsidR="005427D0" w:rsidRDefault="005427D0" w:rsidP="005427D0">
      <w:pPr>
        <w:rPr>
          <w:rFonts w:ascii="Verdana" w:hAnsi="Verdana"/>
          <w:noProof/>
          <w:color w:val="2F5496" w:themeColor="accent5" w:themeShade="BF"/>
        </w:rPr>
      </w:pPr>
    </w:p>
    <w:p w14:paraId="039BFC03" w14:textId="77777777" w:rsidR="009849AA" w:rsidRDefault="009849AA" w:rsidP="005427D0">
      <w:pPr>
        <w:rPr>
          <w:rFonts w:ascii="Verdana" w:hAnsi="Verdana"/>
          <w:noProof/>
          <w:color w:val="2F5496" w:themeColor="accent5" w:themeShade="BF"/>
          <w:sz w:val="52"/>
          <w:szCs w:val="52"/>
          <w:lang w:val="en-US"/>
        </w:rPr>
      </w:pPr>
    </w:p>
    <w:p w14:paraId="505721AB" w14:textId="77777777" w:rsidR="009849AA" w:rsidRDefault="009849AA" w:rsidP="009849AA">
      <w:pPr>
        <w:spacing w:after="0" w:line="240" w:lineRule="auto"/>
        <w:rPr>
          <w:rFonts w:ascii="AS TT Commons ExtraBold" w:hAnsi="AS TT Commons ExtraBold"/>
          <w:b/>
          <w:bCs/>
          <w:color w:val="1F7EFF"/>
          <w:sz w:val="72"/>
          <w:szCs w:val="72"/>
        </w:rPr>
      </w:pPr>
    </w:p>
    <w:p w14:paraId="6178537D" w14:textId="0E0E2968" w:rsidR="00414AA2" w:rsidRPr="009849AA" w:rsidRDefault="009849AA" w:rsidP="009849AA">
      <w:pPr>
        <w:spacing w:after="0" w:line="240" w:lineRule="auto"/>
        <w:rPr>
          <w:sz w:val="72"/>
          <w:szCs w:val="72"/>
        </w:rPr>
      </w:pPr>
      <w:r w:rsidRPr="009849AA">
        <w:rPr>
          <w:rFonts w:ascii="AS TT Commons ExtraBold" w:hAnsi="AS TT Commons ExtraBold"/>
          <w:b/>
          <w:bCs/>
          <w:color w:val="1F7EFF"/>
          <w:sz w:val="72"/>
          <w:szCs w:val="72"/>
        </w:rPr>
        <w:t xml:space="preserve">Regional Fundraiser </w:t>
      </w:r>
      <w:r w:rsidR="00414AA2" w:rsidRPr="005427D0">
        <w:rPr>
          <w:rFonts w:ascii="Verdana" w:hAnsi="Verdana"/>
          <w:noProof/>
          <w:color w:val="2F5496" w:themeColor="accent5" w:themeShade="BF"/>
          <w:sz w:val="52"/>
          <w:szCs w:val="52"/>
          <w:lang w:val="en-US"/>
        </w:rPr>
        <w:drawing>
          <wp:anchor distT="0" distB="0" distL="114300" distR="114300" simplePos="0" relativeHeight="251658240" behindDoc="1" locked="0" layoutInCell="1" allowOverlap="1" wp14:anchorId="64E14ED0" wp14:editId="6004DDF1">
            <wp:simplePos x="0" y="0"/>
            <wp:positionH relativeFrom="page">
              <wp:align>left</wp:align>
            </wp:positionH>
            <wp:positionV relativeFrom="page">
              <wp:posOffset>-24268</wp:posOffset>
            </wp:positionV>
            <wp:extent cx="7561580" cy="10693400"/>
            <wp:effectExtent l="0" t="0" r="1270" b="0"/>
            <wp:wrapNone/>
            <wp:docPr id="1313112959" name="Picture 1" descr="A group of people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12959" name="Picture 1" descr="A group of people standing togeth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561580" cy="10693400"/>
                    </a:xfrm>
                    <a:prstGeom prst="rect">
                      <a:avLst/>
                    </a:prstGeom>
                  </pic:spPr>
                </pic:pic>
              </a:graphicData>
            </a:graphic>
            <wp14:sizeRelH relativeFrom="margin">
              <wp14:pctWidth>0</wp14:pctWidth>
            </wp14:sizeRelH>
            <wp14:sizeRelV relativeFrom="margin">
              <wp14:pctHeight>0</wp14:pctHeight>
            </wp14:sizeRelV>
          </wp:anchor>
        </w:drawing>
      </w:r>
    </w:p>
    <w:p w14:paraId="7175FD83" w14:textId="77777777" w:rsidR="00414AA2" w:rsidRPr="00697BA6" w:rsidRDefault="00414AA2">
      <w:pPr>
        <w:rPr>
          <w:rFonts w:ascii="Verdana" w:hAnsi="Verdana"/>
          <w:color w:val="2F5496" w:themeColor="accent5" w:themeShade="BF"/>
          <w:lang w:val="en-US"/>
        </w:rPr>
      </w:pPr>
    </w:p>
    <w:p w14:paraId="3FBA9DB3" w14:textId="77777777" w:rsidR="00414AA2" w:rsidRPr="00697BA6" w:rsidRDefault="00414AA2">
      <w:pPr>
        <w:rPr>
          <w:rFonts w:ascii="Verdana" w:hAnsi="Verdana"/>
          <w:color w:val="2F5496" w:themeColor="accent5" w:themeShade="BF"/>
          <w:lang w:val="en-US"/>
        </w:rPr>
      </w:pPr>
    </w:p>
    <w:p w14:paraId="50BE5E1A" w14:textId="77777777" w:rsidR="00414AA2" w:rsidRPr="00697BA6" w:rsidRDefault="00414AA2">
      <w:pPr>
        <w:rPr>
          <w:rFonts w:ascii="Verdana" w:hAnsi="Verdana"/>
          <w:color w:val="2F5496" w:themeColor="accent5" w:themeShade="BF"/>
          <w:lang w:val="en-US"/>
        </w:rPr>
      </w:pPr>
    </w:p>
    <w:p w14:paraId="7FA43058" w14:textId="77777777" w:rsidR="00414AA2" w:rsidRPr="00697BA6" w:rsidRDefault="00414AA2">
      <w:pPr>
        <w:rPr>
          <w:rFonts w:ascii="Verdana" w:hAnsi="Verdana"/>
          <w:color w:val="2F5496" w:themeColor="accent5" w:themeShade="BF"/>
          <w:lang w:val="en-US"/>
        </w:rPr>
      </w:pPr>
    </w:p>
    <w:p w14:paraId="13E8A291" w14:textId="77777777" w:rsidR="00414AA2" w:rsidRPr="00697BA6" w:rsidRDefault="00414AA2">
      <w:pPr>
        <w:rPr>
          <w:rFonts w:ascii="Verdana" w:hAnsi="Verdana"/>
          <w:color w:val="2F5496" w:themeColor="accent5" w:themeShade="BF"/>
          <w:lang w:val="en-US"/>
        </w:rPr>
      </w:pPr>
    </w:p>
    <w:p w14:paraId="50FBFF6B" w14:textId="77777777" w:rsidR="00414AA2" w:rsidRPr="00697BA6" w:rsidRDefault="00414AA2">
      <w:pPr>
        <w:rPr>
          <w:rFonts w:ascii="Verdana" w:hAnsi="Verdana"/>
          <w:color w:val="2F5496" w:themeColor="accent5" w:themeShade="BF"/>
          <w:lang w:val="en-US"/>
        </w:rPr>
      </w:pPr>
    </w:p>
    <w:p w14:paraId="21DA3713" w14:textId="77777777" w:rsidR="00414AA2" w:rsidRPr="00697BA6" w:rsidRDefault="00414AA2">
      <w:pPr>
        <w:rPr>
          <w:rFonts w:ascii="Verdana" w:hAnsi="Verdana"/>
          <w:color w:val="2F5496" w:themeColor="accent5" w:themeShade="BF"/>
          <w:lang w:val="en-US"/>
        </w:rPr>
      </w:pPr>
    </w:p>
    <w:p w14:paraId="780BD3CD" w14:textId="77777777" w:rsidR="00414AA2" w:rsidRPr="00697BA6" w:rsidRDefault="00414AA2">
      <w:pPr>
        <w:rPr>
          <w:rFonts w:ascii="Verdana" w:hAnsi="Verdana"/>
          <w:color w:val="2F5496" w:themeColor="accent5" w:themeShade="BF"/>
          <w:lang w:val="en-US"/>
        </w:rPr>
      </w:pPr>
    </w:p>
    <w:p w14:paraId="601D84F5" w14:textId="77777777" w:rsidR="00414AA2" w:rsidRPr="00697BA6" w:rsidRDefault="00414AA2">
      <w:pPr>
        <w:rPr>
          <w:rFonts w:ascii="Verdana" w:hAnsi="Verdana"/>
          <w:color w:val="2F5496" w:themeColor="accent5" w:themeShade="BF"/>
          <w:lang w:val="en-US"/>
        </w:rPr>
      </w:pPr>
    </w:p>
    <w:p w14:paraId="14FB6679" w14:textId="77777777" w:rsidR="00414AA2" w:rsidRPr="00697BA6" w:rsidRDefault="00414AA2">
      <w:pPr>
        <w:rPr>
          <w:rFonts w:ascii="Verdana" w:hAnsi="Verdana"/>
          <w:color w:val="2F5496" w:themeColor="accent5" w:themeShade="BF"/>
          <w:lang w:val="en-US"/>
        </w:rPr>
      </w:pPr>
    </w:p>
    <w:p w14:paraId="362CF02C" w14:textId="77777777" w:rsidR="00414AA2" w:rsidRPr="00697BA6" w:rsidRDefault="00414AA2">
      <w:pPr>
        <w:rPr>
          <w:rFonts w:ascii="Verdana" w:hAnsi="Verdana"/>
          <w:color w:val="2F5496" w:themeColor="accent5" w:themeShade="BF"/>
          <w:lang w:val="en-US"/>
        </w:rPr>
      </w:pPr>
    </w:p>
    <w:p w14:paraId="165EDCA9" w14:textId="77777777" w:rsidR="00414AA2" w:rsidRPr="00697BA6" w:rsidRDefault="00414AA2">
      <w:pPr>
        <w:rPr>
          <w:rFonts w:ascii="Verdana" w:hAnsi="Verdana"/>
          <w:color w:val="2F5496" w:themeColor="accent5" w:themeShade="BF"/>
          <w:lang w:val="en-US"/>
        </w:rPr>
      </w:pPr>
    </w:p>
    <w:p w14:paraId="5B899282" w14:textId="77777777" w:rsidR="00414AA2" w:rsidRPr="00697BA6" w:rsidRDefault="00414AA2">
      <w:pPr>
        <w:rPr>
          <w:rFonts w:ascii="Verdana" w:hAnsi="Verdana"/>
          <w:color w:val="2F5496" w:themeColor="accent5" w:themeShade="BF"/>
          <w:lang w:val="en-US"/>
        </w:rPr>
      </w:pPr>
    </w:p>
    <w:p w14:paraId="218D1197" w14:textId="77777777" w:rsidR="00414AA2" w:rsidRPr="00697BA6" w:rsidRDefault="00414AA2">
      <w:pPr>
        <w:rPr>
          <w:rFonts w:ascii="Verdana" w:hAnsi="Verdana"/>
          <w:color w:val="2F5496" w:themeColor="accent5" w:themeShade="BF"/>
          <w:lang w:val="en-US"/>
        </w:rPr>
      </w:pPr>
    </w:p>
    <w:p w14:paraId="638256DB" w14:textId="77777777" w:rsidR="00414AA2" w:rsidRPr="00697BA6" w:rsidRDefault="00414AA2">
      <w:pPr>
        <w:rPr>
          <w:rFonts w:ascii="Verdana" w:hAnsi="Verdana"/>
          <w:color w:val="2F5496" w:themeColor="accent5" w:themeShade="BF"/>
          <w:lang w:val="en-US"/>
        </w:rPr>
      </w:pPr>
    </w:p>
    <w:p w14:paraId="4B834AB4" w14:textId="77777777" w:rsidR="00414AA2" w:rsidRPr="00697BA6" w:rsidRDefault="00414AA2">
      <w:pPr>
        <w:rPr>
          <w:rFonts w:ascii="Verdana" w:hAnsi="Verdana"/>
          <w:color w:val="2F5496" w:themeColor="accent5" w:themeShade="BF"/>
          <w:lang w:val="en-US"/>
        </w:rPr>
      </w:pPr>
    </w:p>
    <w:p w14:paraId="4F45EDBA" w14:textId="77777777" w:rsidR="00414AA2" w:rsidRPr="00697BA6" w:rsidRDefault="00414AA2">
      <w:pPr>
        <w:rPr>
          <w:rFonts w:ascii="Verdana" w:hAnsi="Verdana"/>
          <w:color w:val="2F5496" w:themeColor="accent5" w:themeShade="BF"/>
          <w:lang w:val="en-US"/>
        </w:rPr>
      </w:pPr>
    </w:p>
    <w:p w14:paraId="35381813" w14:textId="77777777" w:rsidR="00414AA2" w:rsidRPr="00697BA6" w:rsidRDefault="00414AA2">
      <w:pPr>
        <w:rPr>
          <w:rFonts w:ascii="Verdana" w:hAnsi="Verdana"/>
          <w:color w:val="2F5496" w:themeColor="accent5" w:themeShade="BF"/>
          <w:lang w:val="en-US"/>
        </w:rPr>
      </w:pPr>
    </w:p>
    <w:p w14:paraId="6036BF3E" w14:textId="77777777" w:rsidR="00414AA2" w:rsidRPr="00697BA6" w:rsidRDefault="00414AA2">
      <w:pPr>
        <w:rPr>
          <w:rFonts w:ascii="Verdana" w:hAnsi="Verdana"/>
          <w:color w:val="2F5496" w:themeColor="accent5" w:themeShade="BF"/>
          <w:lang w:val="en-US"/>
        </w:rPr>
      </w:pPr>
    </w:p>
    <w:p w14:paraId="372E5666" w14:textId="77777777" w:rsidR="00414AA2" w:rsidRPr="00697BA6" w:rsidRDefault="00414AA2">
      <w:pPr>
        <w:rPr>
          <w:rFonts w:ascii="Verdana" w:hAnsi="Verdana"/>
          <w:color w:val="2F5496" w:themeColor="accent5" w:themeShade="BF"/>
          <w:lang w:val="en-US"/>
        </w:rPr>
      </w:pPr>
    </w:p>
    <w:p w14:paraId="54D17D2C" w14:textId="77777777" w:rsidR="00414AA2" w:rsidRPr="00697BA6" w:rsidRDefault="00414AA2">
      <w:pPr>
        <w:rPr>
          <w:rFonts w:ascii="Verdana" w:hAnsi="Verdana"/>
          <w:color w:val="2F5496" w:themeColor="accent5" w:themeShade="BF"/>
          <w:lang w:val="en-US"/>
        </w:rPr>
      </w:pPr>
    </w:p>
    <w:p w14:paraId="5A47D0FE" w14:textId="77777777" w:rsidR="00414AA2" w:rsidRPr="00697BA6" w:rsidRDefault="00414AA2">
      <w:pPr>
        <w:rPr>
          <w:rFonts w:ascii="Verdana" w:hAnsi="Verdana"/>
          <w:color w:val="2F5496" w:themeColor="accent5" w:themeShade="BF"/>
          <w:lang w:val="en-US"/>
        </w:rPr>
      </w:pPr>
    </w:p>
    <w:p w14:paraId="25A854E5" w14:textId="77777777" w:rsidR="00414AA2" w:rsidRPr="00697BA6" w:rsidRDefault="00414AA2">
      <w:pPr>
        <w:rPr>
          <w:rFonts w:ascii="Verdana" w:hAnsi="Verdana"/>
          <w:color w:val="2F5496" w:themeColor="accent5" w:themeShade="BF"/>
          <w:lang w:val="en-US"/>
        </w:rPr>
      </w:pPr>
    </w:p>
    <w:p w14:paraId="7AE983CE" w14:textId="77777777" w:rsidR="00414AA2" w:rsidRPr="00697BA6" w:rsidRDefault="00414AA2">
      <w:pPr>
        <w:rPr>
          <w:rFonts w:ascii="Verdana" w:hAnsi="Verdana"/>
          <w:color w:val="2F5496" w:themeColor="accent5" w:themeShade="BF"/>
          <w:lang w:val="en-US"/>
        </w:rPr>
      </w:pPr>
    </w:p>
    <w:p w14:paraId="1F94C17D" w14:textId="77777777" w:rsidR="00414AA2" w:rsidRPr="00697BA6" w:rsidRDefault="00414AA2">
      <w:pPr>
        <w:rPr>
          <w:rFonts w:ascii="Verdana" w:hAnsi="Verdana"/>
          <w:color w:val="2F5496" w:themeColor="accent5" w:themeShade="BF"/>
          <w:lang w:val="en-US"/>
        </w:rPr>
      </w:pPr>
    </w:p>
    <w:p w14:paraId="3E6CC72B" w14:textId="77777777" w:rsidR="00414AA2" w:rsidRPr="00697BA6" w:rsidRDefault="00414AA2">
      <w:pPr>
        <w:rPr>
          <w:rFonts w:ascii="Verdana" w:hAnsi="Verdana"/>
          <w:color w:val="2F5496" w:themeColor="accent5" w:themeShade="BF"/>
          <w:lang w:val="en-US"/>
        </w:rPr>
      </w:pPr>
    </w:p>
    <w:p w14:paraId="1BCF24EF" w14:textId="77777777" w:rsidR="00414AA2" w:rsidRPr="00697BA6" w:rsidRDefault="00414AA2">
      <w:pPr>
        <w:rPr>
          <w:rFonts w:ascii="Verdana" w:hAnsi="Verdana"/>
          <w:color w:val="2F5496" w:themeColor="accent5" w:themeShade="BF"/>
          <w:lang w:val="en-US"/>
        </w:rPr>
      </w:pPr>
    </w:p>
    <w:p w14:paraId="52A9640D" w14:textId="77777777" w:rsidR="00414AA2" w:rsidRPr="00697BA6" w:rsidRDefault="00414AA2">
      <w:pPr>
        <w:rPr>
          <w:rFonts w:ascii="Verdana" w:hAnsi="Verdana"/>
          <w:color w:val="2F5496" w:themeColor="accent5" w:themeShade="BF"/>
          <w:lang w:val="en-US"/>
        </w:rPr>
      </w:pPr>
    </w:p>
    <w:p w14:paraId="36446777" w14:textId="18DE430F" w:rsidR="00414AA2" w:rsidRPr="00697BA6" w:rsidRDefault="00414AA2">
      <w:pPr>
        <w:rPr>
          <w:rFonts w:ascii="Verdana" w:hAnsi="Verdana"/>
          <w:color w:val="2F5496" w:themeColor="accent5" w:themeShade="BF"/>
          <w:lang w:val="en-US"/>
        </w:rPr>
      </w:pPr>
    </w:p>
    <w:p w14:paraId="75D84E43" w14:textId="12297746" w:rsidR="00414AA2" w:rsidRPr="00697BA6" w:rsidRDefault="003A47A9">
      <w:pPr>
        <w:rPr>
          <w:rFonts w:ascii="Verdana" w:hAnsi="Verdana"/>
          <w:color w:val="2F5496" w:themeColor="accent5" w:themeShade="BF"/>
          <w:lang w:val="en-US"/>
        </w:rPr>
      </w:pPr>
      <w:r w:rsidRPr="003A47A9">
        <w:rPr>
          <w:rFonts w:ascii="Verdana" w:hAnsi="Verdana"/>
          <w:noProof/>
          <w:color w:val="2F5496" w:themeColor="accent5" w:themeShade="BF"/>
          <w:lang w:val="en-US"/>
        </w:rPr>
        <w:drawing>
          <wp:anchor distT="0" distB="0" distL="114300" distR="114300" simplePos="0" relativeHeight="251658241" behindDoc="1" locked="0" layoutInCell="1" allowOverlap="1" wp14:anchorId="56013DDC" wp14:editId="47A9C9E7">
            <wp:simplePos x="0" y="0"/>
            <wp:positionH relativeFrom="page">
              <wp:align>center</wp:align>
            </wp:positionH>
            <wp:positionV relativeFrom="page">
              <wp:posOffset>111760</wp:posOffset>
            </wp:positionV>
            <wp:extent cx="7235190" cy="10467340"/>
            <wp:effectExtent l="0" t="0" r="3810" b="0"/>
            <wp:wrapNone/>
            <wp:docPr id="1069014341" name="Picture 1" descr="A blue and white text with blue text and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14341" name="Picture 1" descr="A blue and white text with blue text and icon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235190" cy="10467340"/>
                    </a:xfrm>
                    <a:prstGeom prst="rect">
                      <a:avLst/>
                    </a:prstGeom>
                  </pic:spPr>
                </pic:pic>
              </a:graphicData>
            </a:graphic>
            <wp14:sizeRelH relativeFrom="margin">
              <wp14:pctWidth>0</wp14:pctWidth>
            </wp14:sizeRelH>
            <wp14:sizeRelV relativeFrom="margin">
              <wp14:pctHeight>0</wp14:pctHeight>
            </wp14:sizeRelV>
          </wp:anchor>
        </w:drawing>
      </w:r>
    </w:p>
    <w:p w14:paraId="48398850" w14:textId="07CD0B1E" w:rsidR="00414AA2" w:rsidRPr="00697BA6" w:rsidRDefault="00414AA2">
      <w:pPr>
        <w:rPr>
          <w:rFonts w:ascii="Verdana" w:hAnsi="Verdana"/>
          <w:color w:val="2F5496" w:themeColor="accent5" w:themeShade="BF"/>
          <w:lang w:val="en-US"/>
        </w:rPr>
      </w:pPr>
    </w:p>
    <w:p w14:paraId="48E91CF6" w14:textId="5658B92C" w:rsidR="00414AA2" w:rsidRPr="00697BA6" w:rsidRDefault="00414AA2">
      <w:pPr>
        <w:rPr>
          <w:rFonts w:ascii="Verdana" w:hAnsi="Verdana"/>
          <w:color w:val="2F5496" w:themeColor="accent5" w:themeShade="BF"/>
          <w:lang w:val="en-US"/>
        </w:rPr>
      </w:pPr>
    </w:p>
    <w:p w14:paraId="1AA5128F" w14:textId="26AD89F0" w:rsidR="00414AA2" w:rsidRPr="00697BA6" w:rsidRDefault="00414AA2">
      <w:pPr>
        <w:rPr>
          <w:rFonts w:ascii="Verdana" w:hAnsi="Verdana"/>
          <w:color w:val="2F5496" w:themeColor="accent5" w:themeShade="BF"/>
          <w:lang w:val="en-US"/>
        </w:rPr>
      </w:pPr>
    </w:p>
    <w:p w14:paraId="3E87EF32" w14:textId="7790CF5B" w:rsidR="00414AA2" w:rsidRPr="00697BA6" w:rsidRDefault="00414AA2">
      <w:pPr>
        <w:rPr>
          <w:rFonts w:ascii="Verdana" w:hAnsi="Verdana"/>
          <w:color w:val="2F5496" w:themeColor="accent5" w:themeShade="BF"/>
          <w:lang w:val="en-US"/>
        </w:rPr>
      </w:pPr>
    </w:p>
    <w:p w14:paraId="383C1EBD" w14:textId="160A041C" w:rsidR="00414AA2" w:rsidRPr="00697BA6" w:rsidRDefault="00414AA2">
      <w:pPr>
        <w:rPr>
          <w:rFonts w:ascii="Verdana" w:hAnsi="Verdana"/>
          <w:color w:val="2F5496" w:themeColor="accent5" w:themeShade="BF"/>
          <w:lang w:val="en-US"/>
        </w:rPr>
      </w:pPr>
    </w:p>
    <w:p w14:paraId="00C88C3F" w14:textId="108E15B0" w:rsidR="00414AA2" w:rsidRPr="00697BA6" w:rsidRDefault="00414AA2">
      <w:pPr>
        <w:rPr>
          <w:rFonts w:ascii="Verdana" w:hAnsi="Verdana"/>
          <w:color w:val="2F5496" w:themeColor="accent5" w:themeShade="BF"/>
          <w:lang w:val="en-US"/>
        </w:rPr>
      </w:pPr>
    </w:p>
    <w:p w14:paraId="5AA65499" w14:textId="6CF03AF0" w:rsidR="00414AA2" w:rsidRPr="00697BA6" w:rsidRDefault="00414AA2">
      <w:pPr>
        <w:rPr>
          <w:rFonts w:ascii="Verdana" w:hAnsi="Verdana"/>
          <w:color w:val="2F5496" w:themeColor="accent5" w:themeShade="BF"/>
          <w:lang w:val="en-US"/>
        </w:rPr>
      </w:pPr>
    </w:p>
    <w:p w14:paraId="6C54C397" w14:textId="03D58CD6" w:rsidR="00414AA2" w:rsidRPr="00697BA6" w:rsidRDefault="00414AA2">
      <w:pPr>
        <w:rPr>
          <w:rFonts w:ascii="Verdana" w:hAnsi="Verdana"/>
          <w:color w:val="2F5496" w:themeColor="accent5" w:themeShade="BF"/>
          <w:lang w:val="en-US"/>
        </w:rPr>
      </w:pPr>
    </w:p>
    <w:p w14:paraId="5F623518" w14:textId="57DCC0AC" w:rsidR="00414AA2" w:rsidRPr="00697BA6" w:rsidRDefault="00414AA2">
      <w:pPr>
        <w:rPr>
          <w:rFonts w:ascii="Verdana" w:hAnsi="Verdana"/>
          <w:color w:val="2F5496" w:themeColor="accent5" w:themeShade="BF"/>
          <w:lang w:val="en-US"/>
        </w:rPr>
      </w:pPr>
    </w:p>
    <w:p w14:paraId="5191E321" w14:textId="424E2A56" w:rsidR="00414AA2" w:rsidRPr="00697BA6" w:rsidRDefault="00414AA2">
      <w:pPr>
        <w:rPr>
          <w:rFonts w:ascii="Verdana" w:hAnsi="Verdana"/>
          <w:color w:val="2F5496" w:themeColor="accent5" w:themeShade="BF"/>
          <w:lang w:val="en-US"/>
        </w:rPr>
      </w:pPr>
    </w:p>
    <w:p w14:paraId="3268EADE" w14:textId="1544F9A2" w:rsidR="00414AA2" w:rsidRPr="00697BA6" w:rsidRDefault="00414AA2">
      <w:pPr>
        <w:rPr>
          <w:rFonts w:ascii="Verdana" w:hAnsi="Verdana"/>
          <w:color w:val="2F5496" w:themeColor="accent5" w:themeShade="BF"/>
          <w:lang w:val="en-US"/>
        </w:rPr>
      </w:pPr>
    </w:p>
    <w:p w14:paraId="735942DD" w14:textId="77777777" w:rsidR="00414AA2" w:rsidRPr="00697BA6" w:rsidRDefault="00414AA2">
      <w:pPr>
        <w:rPr>
          <w:rFonts w:ascii="Verdana" w:hAnsi="Verdana"/>
          <w:color w:val="2F5496" w:themeColor="accent5" w:themeShade="BF"/>
          <w:lang w:val="en-US"/>
        </w:rPr>
      </w:pPr>
    </w:p>
    <w:p w14:paraId="05492602" w14:textId="2EFA3194" w:rsidR="00414AA2" w:rsidRPr="00697BA6" w:rsidRDefault="00414AA2">
      <w:pPr>
        <w:rPr>
          <w:rFonts w:ascii="Verdana" w:hAnsi="Verdana"/>
          <w:color w:val="2F5496" w:themeColor="accent5" w:themeShade="BF"/>
          <w:lang w:val="en-US"/>
        </w:rPr>
      </w:pPr>
    </w:p>
    <w:p w14:paraId="60E8346E" w14:textId="284287D2" w:rsidR="00414AA2" w:rsidRPr="00697BA6" w:rsidRDefault="00414AA2">
      <w:pPr>
        <w:rPr>
          <w:rFonts w:ascii="Verdana" w:hAnsi="Verdana"/>
          <w:color w:val="2F5496" w:themeColor="accent5" w:themeShade="BF"/>
          <w:lang w:val="en-US"/>
        </w:rPr>
      </w:pPr>
    </w:p>
    <w:p w14:paraId="5DB14270" w14:textId="3B0A1E80" w:rsidR="00414AA2" w:rsidRPr="00697BA6" w:rsidRDefault="00414AA2">
      <w:pPr>
        <w:rPr>
          <w:rFonts w:ascii="Verdana" w:hAnsi="Verdana"/>
          <w:color w:val="2F5496" w:themeColor="accent5" w:themeShade="BF"/>
          <w:lang w:val="en-US"/>
        </w:rPr>
      </w:pPr>
    </w:p>
    <w:p w14:paraId="0B35E669" w14:textId="43361BF4" w:rsidR="00414AA2" w:rsidRPr="00697BA6" w:rsidRDefault="00414AA2">
      <w:pPr>
        <w:rPr>
          <w:rFonts w:ascii="Verdana" w:hAnsi="Verdana"/>
          <w:color w:val="2F5496" w:themeColor="accent5" w:themeShade="BF"/>
          <w:lang w:val="en-US"/>
        </w:rPr>
      </w:pPr>
    </w:p>
    <w:p w14:paraId="603D80FB" w14:textId="2EAC6D22" w:rsidR="00414AA2" w:rsidRPr="00697BA6" w:rsidRDefault="00414AA2">
      <w:pPr>
        <w:rPr>
          <w:rFonts w:ascii="Verdana" w:hAnsi="Verdana"/>
          <w:color w:val="2F5496" w:themeColor="accent5" w:themeShade="BF"/>
          <w:lang w:val="en-US"/>
        </w:rPr>
      </w:pPr>
    </w:p>
    <w:p w14:paraId="7687FCCA" w14:textId="365614C8" w:rsidR="00414AA2" w:rsidRPr="00697BA6" w:rsidRDefault="006D7EC5" w:rsidP="006D7EC5">
      <w:pPr>
        <w:tabs>
          <w:tab w:val="left" w:pos="1684"/>
        </w:tabs>
        <w:rPr>
          <w:rFonts w:ascii="Verdana" w:hAnsi="Verdana"/>
          <w:color w:val="2F5496" w:themeColor="accent5" w:themeShade="BF"/>
          <w:lang w:val="en-US"/>
        </w:rPr>
      </w:pPr>
      <w:r>
        <w:rPr>
          <w:rFonts w:ascii="Verdana" w:hAnsi="Verdana"/>
          <w:color w:val="2F5496" w:themeColor="accent5" w:themeShade="BF"/>
          <w:lang w:val="en-US"/>
        </w:rPr>
        <w:tab/>
      </w:r>
    </w:p>
    <w:p w14:paraId="6068B38C" w14:textId="027AA314" w:rsidR="00414AA2" w:rsidRPr="00697BA6" w:rsidRDefault="00414AA2">
      <w:pPr>
        <w:rPr>
          <w:rFonts w:ascii="Verdana" w:hAnsi="Verdana"/>
          <w:color w:val="2F5496" w:themeColor="accent5" w:themeShade="BF"/>
          <w:lang w:val="en-US"/>
        </w:rPr>
      </w:pPr>
    </w:p>
    <w:p w14:paraId="09D1B659" w14:textId="25BA770C" w:rsidR="00414AA2" w:rsidRPr="00697BA6" w:rsidRDefault="00414AA2">
      <w:pPr>
        <w:rPr>
          <w:rFonts w:ascii="Verdana" w:hAnsi="Verdana"/>
          <w:color w:val="2F5496" w:themeColor="accent5" w:themeShade="BF"/>
          <w:lang w:val="en-US"/>
        </w:rPr>
      </w:pPr>
    </w:p>
    <w:p w14:paraId="21B57C20" w14:textId="2A5D1273" w:rsidR="00414AA2" w:rsidRPr="00697BA6" w:rsidRDefault="00414AA2">
      <w:pPr>
        <w:rPr>
          <w:rFonts w:ascii="Verdana" w:hAnsi="Verdana"/>
          <w:color w:val="2F5496" w:themeColor="accent5" w:themeShade="BF"/>
          <w:lang w:val="en-US"/>
        </w:rPr>
      </w:pPr>
    </w:p>
    <w:p w14:paraId="05E2217C" w14:textId="5B92B14F" w:rsidR="00414AA2" w:rsidRPr="00697BA6" w:rsidRDefault="00414AA2">
      <w:pPr>
        <w:rPr>
          <w:rFonts w:ascii="Verdana" w:hAnsi="Verdana"/>
          <w:color w:val="2F5496" w:themeColor="accent5" w:themeShade="BF"/>
          <w:lang w:val="en-US"/>
        </w:rPr>
      </w:pPr>
    </w:p>
    <w:p w14:paraId="4BA0C5A2" w14:textId="5F0ED626" w:rsidR="00414AA2" w:rsidRPr="00697BA6" w:rsidRDefault="00414AA2">
      <w:pPr>
        <w:rPr>
          <w:rFonts w:ascii="Verdana" w:hAnsi="Verdana"/>
          <w:color w:val="2F5496" w:themeColor="accent5" w:themeShade="BF"/>
          <w:lang w:val="en-US"/>
        </w:rPr>
      </w:pPr>
    </w:p>
    <w:p w14:paraId="099F3300" w14:textId="0D3355A4" w:rsidR="00414AA2" w:rsidRPr="00697BA6" w:rsidRDefault="00414AA2">
      <w:pPr>
        <w:rPr>
          <w:rFonts w:ascii="Verdana" w:hAnsi="Verdana"/>
          <w:color w:val="2F5496" w:themeColor="accent5" w:themeShade="BF"/>
          <w:lang w:val="en-US"/>
        </w:rPr>
      </w:pPr>
    </w:p>
    <w:p w14:paraId="754A681C" w14:textId="4B8B6750" w:rsidR="00414AA2" w:rsidRPr="00697BA6" w:rsidRDefault="00414AA2">
      <w:pPr>
        <w:rPr>
          <w:rFonts w:ascii="Verdana" w:hAnsi="Verdana"/>
          <w:color w:val="2F5496" w:themeColor="accent5" w:themeShade="BF"/>
          <w:lang w:val="en-US"/>
        </w:rPr>
      </w:pPr>
    </w:p>
    <w:p w14:paraId="1AA11625" w14:textId="77777777" w:rsidR="00414AA2" w:rsidRPr="00697BA6" w:rsidRDefault="00414AA2">
      <w:pPr>
        <w:rPr>
          <w:rFonts w:ascii="Verdana" w:hAnsi="Verdana"/>
          <w:color w:val="2F5496" w:themeColor="accent5" w:themeShade="BF"/>
          <w:lang w:val="en-US"/>
        </w:rPr>
      </w:pPr>
    </w:p>
    <w:p w14:paraId="6615F108" w14:textId="647D1367" w:rsidR="00414AA2" w:rsidRPr="00697BA6" w:rsidRDefault="00414AA2">
      <w:pPr>
        <w:rPr>
          <w:rFonts w:ascii="Verdana" w:hAnsi="Verdana"/>
          <w:color w:val="2F5496" w:themeColor="accent5" w:themeShade="BF"/>
          <w:lang w:val="en-US"/>
        </w:rPr>
      </w:pPr>
    </w:p>
    <w:p w14:paraId="341BFE1C" w14:textId="71D964C2" w:rsidR="7D9A7056" w:rsidRPr="00003172" w:rsidRDefault="7D9A7056" w:rsidP="31BDC1C2">
      <w:pPr>
        <w:spacing w:after="0" w:line="240" w:lineRule="auto"/>
      </w:pPr>
      <w:r w:rsidRPr="00003172">
        <w:rPr>
          <w:rFonts w:ascii="AS TT Commons ExtraBold" w:hAnsi="AS TT Commons ExtraBold"/>
          <w:b/>
          <w:bCs/>
          <w:color w:val="1F7EFF"/>
          <w:sz w:val="56"/>
          <w:szCs w:val="56"/>
        </w:rPr>
        <w:lastRenderedPageBreak/>
        <w:t>Regional Fundraiser – Surrey</w:t>
      </w:r>
    </w:p>
    <w:p w14:paraId="31353C36" w14:textId="3B4E2E47" w:rsidR="00360D7F" w:rsidRPr="009849AA" w:rsidRDefault="00414AA2" w:rsidP="009849AA">
      <w:pPr>
        <w:spacing w:after="0" w:line="257" w:lineRule="auto"/>
        <w:textAlignment w:val="baseline"/>
        <w:rPr>
          <w:rFonts w:ascii="Arial" w:hAnsi="Arial" w:cs="Arial"/>
          <w:color w:val="auto"/>
        </w:rPr>
      </w:pPr>
      <w:r w:rsidRPr="009849AA">
        <w:rPr>
          <w:rFonts w:ascii="Arial" w:hAnsi="Arial" w:cs="Arial"/>
          <w:color w:val="auto"/>
        </w:rPr>
        <w:t xml:space="preserve">Reports to the </w:t>
      </w:r>
      <w:r w:rsidR="002F8B94" w:rsidRPr="009849AA">
        <w:rPr>
          <w:rFonts w:ascii="Arial" w:hAnsi="Arial" w:cs="Arial"/>
          <w:color w:val="auto"/>
        </w:rPr>
        <w:t xml:space="preserve">Regional Fundraising Manager </w:t>
      </w:r>
      <w:r w:rsidRPr="009849AA">
        <w:rPr>
          <w:rFonts w:ascii="Arial" w:hAnsi="Arial" w:cs="Arial"/>
          <w:color w:val="auto"/>
        </w:rPr>
        <w:br/>
      </w:r>
      <w:r w:rsidR="50B16ADA" w:rsidRPr="009849AA">
        <w:rPr>
          <w:rFonts w:ascii="Arial" w:hAnsi="Arial" w:cs="Arial"/>
          <w:color w:val="auto"/>
        </w:rPr>
        <w:t xml:space="preserve">Member of the </w:t>
      </w:r>
      <w:proofErr w:type="gramStart"/>
      <w:r w:rsidR="50B16ADA" w:rsidRPr="009849AA">
        <w:rPr>
          <w:rFonts w:ascii="Arial" w:hAnsi="Arial" w:cs="Arial"/>
          <w:color w:val="auto"/>
        </w:rPr>
        <w:t>South East</w:t>
      </w:r>
      <w:proofErr w:type="gramEnd"/>
      <w:r w:rsidR="50B16ADA" w:rsidRPr="009849AA">
        <w:rPr>
          <w:rFonts w:ascii="Arial" w:hAnsi="Arial" w:cs="Arial"/>
          <w:color w:val="auto"/>
        </w:rPr>
        <w:t xml:space="preserve"> team within Regional Engagement </w:t>
      </w:r>
    </w:p>
    <w:p w14:paraId="6207A528" w14:textId="6A62D35D" w:rsidR="00360D7F" w:rsidRPr="009849AA" w:rsidRDefault="50B16ADA" w:rsidP="009849AA">
      <w:pPr>
        <w:spacing w:line="257" w:lineRule="auto"/>
        <w:textAlignment w:val="baseline"/>
        <w:rPr>
          <w:rFonts w:ascii="Arial" w:hAnsi="Arial" w:cs="Arial"/>
          <w:color w:val="auto"/>
        </w:rPr>
      </w:pPr>
      <w:r w:rsidRPr="009849AA">
        <w:rPr>
          <w:rFonts w:ascii="Arial" w:hAnsi="Arial" w:cs="Arial"/>
          <w:color w:val="auto"/>
        </w:rPr>
        <w:t>Part of the Regional Engagement Directorate</w:t>
      </w:r>
    </w:p>
    <w:p w14:paraId="39A85F9B" w14:textId="63A06806" w:rsidR="00414AA2" w:rsidRPr="00C61DC5" w:rsidRDefault="00414AA2" w:rsidP="00360D7F">
      <w:pPr>
        <w:spacing w:after="0" w:line="240" w:lineRule="auto"/>
        <w:textAlignment w:val="baseline"/>
        <w:rPr>
          <w:rFonts w:ascii="AS TT Commons DemiBold" w:eastAsia="Times New Roman" w:hAnsi="AS TT Commons DemiBold" w:cs="Calibri"/>
          <w:b/>
          <w:bCs/>
          <w:color w:val="032876"/>
          <w:sz w:val="32"/>
          <w:szCs w:val="32"/>
          <w:lang w:eastAsia="en-GB"/>
        </w:rPr>
      </w:pPr>
      <w:r w:rsidRPr="00C61DC5">
        <w:rPr>
          <w:rFonts w:ascii="AS TT Commons DemiBold" w:eastAsia="Times New Roman" w:hAnsi="AS TT Commons DemiBold" w:cs="Calibri"/>
          <w:b/>
          <w:bCs/>
          <w:color w:val="032876"/>
          <w:sz w:val="32"/>
          <w:szCs w:val="32"/>
          <w:lang w:eastAsia="en-GB"/>
        </w:rPr>
        <w:t xml:space="preserve">Purpose of this </w:t>
      </w:r>
      <w:r w:rsidR="009D1136" w:rsidRPr="00C61DC5">
        <w:rPr>
          <w:rFonts w:ascii="AS TT Commons DemiBold" w:eastAsia="Times New Roman" w:hAnsi="AS TT Commons DemiBold" w:cs="Calibri"/>
          <w:b/>
          <w:bCs/>
          <w:color w:val="032876"/>
          <w:sz w:val="32"/>
          <w:szCs w:val="32"/>
          <w:lang w:eastAsia="en-GB"/>
        </w:rPr>
        <w:t>r</w:t>
      </w:r>
      <w:r w:rsidRPr="00C61DC5">
        <w:rPr>
          <w:rFonts w:ascii="AS TT Commons DemiBold" w:eastAsia="Times New Roman" w:hAnsi="AS TT Commons DemiBold" w:cs="Calibri"/>
          <w:b/>
          <w:bCs/>
          <w:color w:val="032876"/>
          <w:sz w:val="32"/>
          <w:szCs w:val="32"/>
          <w:lang w:eastAsia="en-GB"/>
        </w:rPr>
        <w:t>ole </w:t>
      </w:r>
    </w:p>
    <w:p w14:paraId="014334CD" w14:textId="4952CD68" w:rsidR="695F5481" w:rsidRPr="009849AA" w:rsidRDefault="00AF1034" w:rsidP="00747D5E">
      <w:pPr>
        <w:pStyle w:val="ListParagraph"/>
        <w:numPr>
          <w:ilvl w:val="0"/>
          <w:numId w:val="17"/>
        </w:numPr>
        <w:spacing w:line="257" w:lineRule="auto"/>
        <w:textAlignment w:val="baseline"/>
        <w:rPr>
          <w:rFonts w:ascii="Arial" w:hAnsi="Arial" w:cs="Arial"/>
          <w:color w:val="auto"/>
        </w:rPr>
      </w:pPr>
      <w:r w:rsidRPr="009849AA">
        <w:rPr>
          <w:rFonts w:ascii="Arial" w:hAnsi="Arial" w:cs="Arial"/>
          <w:color w:val="auto"/>
        </w:rPr>
        <w:t>At Alzheimer’s Society we are a</w:t>
      </w:r>
      <w:r w:rsidR="00414AA2" w:rsidRPr="009849AA">
        <w:rPr>
          <w:rFonts w:ascii="Arial" w:hAnsi="Arial" w:cs="Arial"/>
          <w:color w:val="auto"/>
        </w:rPr>
        <w:t xml:space="preserve">dvisors, supporters, fundraisers, researchers, influencers, communicators, technical specialist and so much more. We are volunteers, we are employees, and together we are here to make a difference to the lives of people with dementia and their </w:t>
      </w:r>
      <w:proofErr w:type="spellStart"/>
      <w:r w:rsidR="00414AA2" w:rsidRPr="009849AA">
        <w:rPr>
          <w:rFonts w:ascii="Arial" w:hAnsi="Arial" w:cs="Arial"/>
          <w:color w:val="auto"/>
        </w:rPr>
        <w:t>carers</w:t>
      </w:r>
      <w:proofErr w:type="spellEnd"/>
      <w:r w:rsidR="00414AA2" w:rsidRPr="009849AA">
        <w:rPr>
          <w:rFonts w:ascii="Arial" w:hAnsi="Arial" w:cs="Arial"/>
          <w:color w:val="auto"/>
        </w:rPr>
        <w:t>.   </w:t>
      </w:r>
    </w:p>
    <w:p w14:paraId="2BABCBA7" w14:textId="786D6245" w:rsidR="48381E01" w:rsidRPr="009849AA" w:rsidRDefault="48381E01" w:rsidP="00747D5E">
      <w:pPr>
        <w:pStyle w:val="ListParagraph"/>
        <w:numPr>
          <w:ilvl w:val="0"/>
          <w:numId w:val="17"/>
        </w:numPr>
        <w:spacing w:line="257" w:lineRule="auto"/>
        <w:textAlignment w:val="baseline"/>
        <w:rPr>
          <w:rFonts w:ascii="Arial" w:hAnsi="Arial" w:cs="Arial"/>
          <w:color w:val="auto"/>
        </w:rPr>
      </w:pPr>
      <w:r w:rsidRPr="009849AA">
        <w:rPr>
          <w:rFonts w:ascii="Arial" w:hAnsi="Arial" w:cs="Arial"/>
          <w:color w:val="auto"/>
        </w:rPr>
        <w:t xml:space="preserve">At Alzheimer’s Society we are advisors, supporters, fundraisers, researchers, influencers, communicators, technical </w:t>
      </w:r>
      <w:r w:rsidR="00003172" w:rsidRPr="009849AA">
        <w:rPr>
          <w:rFonts w:ascii="Arial" w:hAnsi="Arial" w:cs="Arial"/>
          <w:color w:val="auto"/>
        </w:rPr>
        <w:t>specialists</w:t>
      </w:r>
      <w:r w:rsidRPr="009849AA">
        <w:rPr>
          <w:rFonts w:ascii="Arial" w:hAnsi="Arial" w:cs="Arial"/>
          <w:color w:val="auto"/>
        </w:rPr>
        <w:t xml:space="preserve"> and so much more. We are volunteers, we are employees, and together we are here to make a difference to the lives of people with dementia and their carers.</w:t>
      </w:r>
    </w:p>
    <w:p w14:paraId="3BE36BDE" w14:textId="015D69C9" w:rsidR="48381E01" w:rsidRPr="009849AA" w:rsidRDefault="48381E01" w:rsidP="00747D5E">
      <w:pPr>
        <w:pStyle w:val="ListParagraph"/>
        <w:numPr>
          <w:ilvl w:val="0"/>
          <w:numId w:val="17"/>
        </w:numPr>
        <w:spacing w:line="257" w:lineRule="auto"/>
        <w:textAlignment w:val="baseline"/>
        <w:rPr>
          <w:rFonts w:ascii="Arial" w:hAnsi="Arial" w:cs="Arial"/>
          <w:color w:val="auto"/>
        </w:rPr>
      </w:pPr>
      <w:r w:rsidRPr="009849AA">
        <w:rPr>
          <w:rFonts w:ascii="Arial" w:hAnsi="Arial" w:cs="Arial"/>
          <w:color w:val="auto"/>
        </w:rPr>
        <w:t>As the main contact for regional fundraising within your geographical area (Surrey) you will represent and promote the work, vision and purpose of the Society locally whilst also promoting and supporting the wider work of the Regional Engagement team. As a Regional Fundraiser you are ‘the fundraising face’ of Alzheimer’s Society in your geographical area and will engage and inspire your supporters to raise funds and awareness for us. You need to be a trusted regional expert capable of building mutually beneficial relationships and work collaboratively to provide exceptional stewardship.</w:t>
      </w:r>
    </w:p>
    <w:p w14:paraId="77AB46AA" w14:textId="57B22666" w:rsidR="48381E01" w:rsidRPr="009849AA" w:rsidRDefault="48381E01" w:rsidP="00747D5E">
      <w:pPr>
        <w:pStyle w:val="ListParagraph"/>
        <w:numPr>
          <w:ilvl w:val="0"/>
          <w:numId w:val="17"/>
        </w:numPr>
        <w:spacing w:line="257" w:lineRule="auto"/>
        <w:textAlignment w:val="baseline"/>
        <w:rPr>
          <w:rFonts w:ascii="Arial" w:hAnsi="Arial" w:cs="Arial"/>
          <w:color w:val="auto"/>
        </w:rPr>
      </w:pPr>
      <w:r w:rsidRPr="009849AA">
        <w:rPr>
          <w:rFonts w:ascii="Arial" w:hAnsi="Arial" w:cs="Arial"/>
          <w:color w:val="auto"/>
        </w:rPr>
        <w:t xml:space="preserve">Typically, you will be responsible for your own core counties to manage in your area. However, sometimes you will need to be flexible and ready to focus on other areas where funds are also raised. For example, you might need to help attract new supporters from different places or take care of existing supporters across various income streams in other areas. We will seek to maximise your skills effectively in your core </w:t>
      </w:r>
      <w:proofErr w:type="gramStart"/>
      <w:r w:rsidR="00003172" w:rsidRPr="009849AA">
        <w:rPr>
          <w:rFonts w:ascii="Arial" w:hAnsi="Arial" w:cs="Arial"/>
          <w:color w:val="auto"/>
        </w:rPr>
        <w:t>counties;</w:t>
      </w:r>
      <w:proofErr w:type="gramEnd"/>
      <w:r w:rsidRPr="009849AA">
        <w:rPr>
          <w:rFonts w:ascii="Arial" w:hAnsi="Arial" w:cs="Arial"/>
          <w:color w:val="auto"/>
        </w:rPr>
        <w:t xml:space="preserve"> while also making sure they benefit the wider region needs. This way, we can make the biggest impact in fundraising for people affected by dementia.</w:t>
      </w:r>
    </w:p>
    <w:p w14:paraId="7A7A39EC" w14:textId="42D7CBAA" w:rsidR="48381E01" w:rsidRPr="009849AA" w:rsidRDefault="48381E01" w:rsidP="009849AA">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9849AA">
        <w:rPr>
          <w:rFonts w:ascii="AS TT Commons DemiBold" w:eastAsia="Times New Roman" w:hAnsi="AS TT Commons DemiBold" w:cs="Times New Roman"/>
          <w:b/>
          <w:bCs/>
          <w:color w:val="032876"/>
          <w:sz w:val="32"/>
          <w:szCs w:val="32"/>
          <w:lang w:eastAsia="en-GB"/>
          <w14:ligatures w14:val="none"/>
        </w:rPr>
        <w:t>Your role will focus on</w:t>
      </w:r>
    </w:p>
    <w:p w14:paraId="5E8C744C" w14:textId="54350633" w:rsidR="48381E01" w:rsidRPr="00747D5E" w:rsidRDefault="48381E01" w:rsidP="00747D5E">
      <w:pPr>
        <w:pStyle w:val="ListParagraph"/>
        <w:numPr>
          <w:ilvl w:val="0"/>
          <w:numId w:val="16"/>
        </w:numPr>
        <w:spacing w:line="257" w:lineRule="auto"/>
        <w:textAlignment w:val="baseline"/>
        <w:rPr>
          <w:rFonts w:ascii="Arial" w:hAnsi="Arial" w:cs="Arial"/>
          <w:color w:val="auto"/>
        </w:rPr>
      </w:pPr>
      <w:r w:rsidRPr="00747D5E">
        <w:rPr>
          <w:rFonts w:ascii="Arial" w:hAnsi="Arial" w:cs="Arial"/>
          <w:color w:val="auto"/>
        </w:rPr>
        <w:t>Maximising fundraising income from three core income streams within a geographical area (Surrey) – companies, organisations, groups, associations and individuals up to the value of £100k</w:t>
      </w:r>
    </w:p>
    <w:p w14:paraId="1790BE9E" w14:textId="471CE8A2" w:rsidR="48381E01" w:rsidRPr="00747D5E" w:rsidRDefault="48381E01" w:rsidP="00747D5E">
      <w:pPr>
        <w:pStyle w:val="ListParagraph"/>
        <w:numPr>
          <w:ilvl w:val="0"/>
          <w:numId w:val="16"/>
        </w:numPr>
        <w:spacing w:line="257" w:lineRule="auto"/>
        <w:textAlignment w:val="baseline"/>
        <w:rPr>
          <w:rFonts w:ascii="Arial" w:hAnsi="Arial" w:cs="Arial"/>
          <w:color w:val="auto"/>
        </w:rPr>
      </w:pPr>
      <w:r w:rsidRPr="00747D5E">
        <w:rPr>
          <w:rFonts w:ascii="Arial" w:hAnsi="Arial" w:cs="Arial"/>
          <w:color w:val="auto"/>
        </w:rPr>
        <w:t>Relationship building– providing exceptional stewardship to build relationships that boost retention and lifetime value for our supporters.</w:t>
      </w:r>
    </w:p>
    <w:p w14:paraId="6DED4B5C" w14:textId="02681D08" w:rsidR="48381E01" w:rsidRPr="00747D5E" w:rsidRDefault="48381E01" w:rsidP="00747D5E">
      <w:pPr>
        <w:pStyle w:val="ListParagraph"/>
        <w:numPr>
          <w:ilvl w:val="0"/>
          <w:numId w:val="16"/>
        </w:numPr>
        <w:spacing w:line="257" w:lineRule="auto"/>
        <w:textAlignment w:val="baseline"/>
        <w:rPr>
          <w:rFonts w:ascii="Arial" w:hAnsi="Arial" w:cs="Arial"/>
          <w:color w:val="auto"/>
        </w:rPr>
      </w:pPr>
      <w:r w:rsidRPr="00747D5E">
        <w:rPr>
          <w:rFonts w:ascii="Arial" w:hAnsi="Arial" w:cs="Arial"/>
          <w:color w:val="auto"/>
        </w:rPr>
        <w:t>Acquisition &amp; pipelining - driving new business income (from prospecting through to pitch development and delivery)</w:t>
      </w:r>
    </w:p>
    <w:p w14:paraId="255EC80D" w14:textId="4BFCFE89" w:rsidR="48381E01" w:rsidRPr="00747D5E" w:rsidRDefault="03286C77" w:rsidP="00747D5E">
      <w:pPr>
        <w:pStyle w:val="ListParagraph"/>
        <w:numPr>
          <w:ilvl w:val="0"/>
          <w:numId w:val="16"/>
        </w:numPr>
        <w:spacing w:line="257" w:lineRule="auto"/>
        <w:textAlignment w:val="baseline"/>
        <w:rPr>
          <w:rFonts w:ascii="Arial" w:hAnsi="Arial" w:cs="Arial"/>
          <w:color w:val="auto"/>
        </w:rPr>
      </w:pPr>
      <w:r w:rsidRPr="00747D5E">
        <w:rPr>
          <w:rFonts w:ascii="Arial" w:hAnsi="Arial" w:cs="Arial"/>
          <w:color w:val="auto"/>
        </w:rPr>
        <w:t xml:space="preserve">We are looking for someone who exemplifies our values, someone who is: </w:t>
      </w:r>
    </w:p>
    <w:p w14:paraId="32292E2A" w14:textId="1DA9FF3D" w:rsidR="00414AA2" w:rsidRPr="00747D5E" w:rsidRDefault="03286C77" w:rsidP="00747D5E">
      <w:pPr>
        <w:pStyle w:val="ListParagraph"/>
        <w:numPr>
          <w:ilvl w:val="0"/>
          <w:numId w:val="16"/>
        </w:numPr>
        <w:spacing w:line="257" w:lineRule="auto"/>
        <w:textAlignment w:val="baseline"/>
        <w:rPr>
          <w:rFonts w:ascii="Arial" w:hAnsi="Arial" w:cs="Arial"/>
          <w:color w:val="auto"/>
        </w:rPr>
      </w:pPr>
      <w:r w:rsidRPr="00747D5E">
        <w:rPr>
          <w:rFonts w:ascii="Arial" w:hAnsi="Arial" w:cs="Arial"/>
          <w:color w:val="auto"/>
        </w:rPr>
        <w:t>Determined to make a difference when and where it matters most. A trusted expert who believes in working Better together and demonstrates true Compassion.</w:t>
      </w:r>
      <w:r w:rsidR="48381E01" w:rsidRPr="00747D5E">
        <w:rPr>
          <w:rFonts w:ascii="Arial" w:hAnsi="Arial" w:cs="Arial"/>
          <w:color w:val="auto"/>
        </w:rPr>
        <w:t xml:space="preserve"> </w:t>
      </w:r>
    </w:p>
    <w:p w14:paraId="4A318C0F" w14:textId="726ED020" w:rsidR="00414AA2" w:rsidRPr="002F7460"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2F7460">
        <w:rPr>
          <w:rFonts w:ascii="AS TT Commons DemiBold" w:eastAsia="Times New Roman" w:hAnsi="AS TT Commons DemiBold" w:cs="Times New Roman"/>
          <w:b/>
          <w:bCs/>
          <w:color w:val="032876"/>
          <w:sz w:val="32"/>
          <w:szCs w:val="32"/>
          <w:lang w:eastAsia="en-GB"/>
          <w14:ligatures w14:val="none"/>
        </w:rPr>
        <w:t xml:space="preserve">Key </w:t>
      </w:r>
      <w:r w:rsidR="00746010" w:rsidRPr="002F7460">
        <w:rPr>
          <w:rFonts w:ascii="AS TT Commons DemiBold" w:eastAsia="Times New Roman" w:hAnsi="AS TT Commons DemiBold" w:cs="Times New Roman"/>
          <w:b/>
          <w:bCs/>
          <w:color w:val="032876"/>
          <w:sz w:val="32"/>
          <w:szCs w:val="32"/>
          <w:lang w:eastAsia="en-GB"/>
          <w14:ligatures w14:val="none"/>
        </w:rPr>
        <w:t>a</w:t>
      </w:r>
      <w:r w:rsidRPr="002F7460">
        <w:rPr>
          <w:rFonts w:ascii="AS TT Commons DemiBold" w:eastAsia="Times New Roman" w:hAnsi="AS TT Commons DemiBold" w:cs="Times New Roman"/>
          <w:b/>
          <w:bCs/>
          <w:color w:val="032876"/>
          <w:sz w:val="32"/>
          <w:szCs w:val="32"/>
          <w:lang w:eastAsia="en-GB"/>
          <w14:ligatures w14:val="none"/>
        </w:rPr>
        <w:t xml:space="preserve">ccountabilities and </w:t>
      </w:r>
      <w:r w:rsidR="00746010" w:rsidRPr="002F7460">
        <w:rPr>
          <w:rFonts w:ascii="AS TT Commons DemiBold" w:eastAsia="Times New Roman" w:hAnsi="AS TT Commons DemiBold" w:cs="Times New Roman"/>
          <w:b/>
          <w:bCs/>
          <w:color w:val="032876"/>
          <w:sz w:val="32"/>
          <w:szCs w:val="32"/>
          <w:lang w:eastAsia="en-GB"/>
          <w14:ligatures w14:val="none"/>
        </w:rPr>
        <w:t>r</w:t>
      </w:r>
      <w:r w:rsidRPr="002F7460">
        <w:rPr>
          <w:rFonts w:ascii="AS TT Commons DemiBold" w:eastAsia="Times New Roman" w:hAnsi="AS TT Commons DemiBold" w:cs="Times New Roman"/>
          <w:b/>
          <w:bCs/>
          <w:color w:val="032876"/>
          <w:sz w:val="32"/>
          <w:szCs w:val="32"/>
          <w:lang w:eastAsia="en-GB"/>
          <w14:ligatures w14:val="none"/>
        </w:rPr>
        <w:t>esponsibilities</w:t>
      </w:r>
    </w:p>
    <w:p w14:paraId="169CF036" w14:textId="75492034" w:rsidR="001B077C" w:rsidRPr="009849AA" w:rsidRDefault="3D83E405" w:rsidP="00747D5E">
      <w:pPr>
        <w:pStyle w:val="ListParagraph"/>
        <w:numPr>
          <w:ilvl w:val="0"/>
          <w:numId w:val="15"/>
        </w:numPr>
        <w:spacing w:line="257" w:lineRule="auto"/>
        <w:textAlignment w:val="baseline"/>
        <w:rPr>
          <w:rFonts w:ascii="Arial" w:hAnsi="Arial" w:cs="Arial"/>
          <w:color w:val="auto"/>
        </w:rPr>
      </w:pPr>
      <w:r w:rsidRPr="009849AA">
        <w:rPr>
          <w:rFonts w:ascii="Arial" w:hAnsi="Arial" w:cs="Arial"/>
          <w:color w:val="auto"/>
        </w:rPr>
        <w:t>Grow income in a geographical area to exceed targets and deliver KPIs.</w:t>
      </w:r>
    </w:p>
    <w:p w14:paraId="0CF51D25" w14:textId="44A0C883" w:rsidR="001B077C" w:rsidRPr="009849AA" w:rsidRDefault="3D83E405" w:rsidP="00747D5E">
      <w:pPr>
        <w:pStyle w:val="ListParagraph"/>
        <w:numPr>
          <w:ilvl w:val="0"/>
          <w:numId w:val="15"/>
        </w:numPr>
        <w:spacing w:line="257" w:lineRule="auto"/>
        <w:textAlignment w:val="baseline"/>
        <w:rPr>
          <w:rFonts w:ascii="Arial" w:hAnsi="Arial" w:cs="Arial"/>
          <w:color w:val="auto"/>
        </w:rPr>
      </w:pPr>
      <w:r w:rsidRPr="009849AA">
        <w:rPr>
          <w:rFonts w:ascii="Arial" w:hAnsi="Arial" w:cs="Arial"/>
          <w:color w:val="auto"/>
        </w:rPr>
        <w:t xml:space="preserve">Develop and deliver plans for local fundraising across three core income </w:t>
      </w:r>
      <w:r w:rsidR="00E35029" w:rsidRPr="009849AA">
        <w:rPr>
          <w:rFonts w:ascii="Arial" w:hAnsi="Arial" w:cs="Arial"/>
          <w:color w:val="auto"/>
        </w:rPr>
        <w:t>streams:</w:t>
      </w:r>
      <w:r w:rsidRPr="009849AA">
        <w:rPr>
          <w:rFonts w:ascii="Arial" w:hAnsi="Arial" w:cs="Arial"/>
          <w:color w:val="auto"/>
        </w:rPr>
        <w:t xml:space="preserve"> providing exceptional stewardship to achieve financial targets.</w:t>
      </w:r>
    </w:p>
    <w:p w14:paraId="177547BC" w14:textId="4C93C8D5" w:rsidR="001B077C" w:rsidRPr="009849AA" w:rsidRDefault="3D83E405" w:rsidP="00747D5E">
      <w:pPr>
        <w:pStyle w:val="ListParagraph"/>
        <w:numPr>
          <w:ilvl w:val="0"/>
          <w:numId w:val="15"/>
        </w:numPr>
        <w:spacing w:line="257" w:lineRule="auto"/>
        <w:textAlignment w:val="baseline"/>
        <w:rPr>
          <w:rFonts w:ascii="Arial" w:hAnsi="Arial" w:cs="Arial"/>
          <w:color w:val="auto"/>
        </w:rPr>
      </w:pPr>
      <w:r w:rsidRPr="009849AA">
        <w:rPr>
          <w:rFonts w:ascii="Arial" w:hAnsi="Arial" w:cs="Arial"/>
          <w:color w:val="auto"/>
        </w:rPr>
        <w:t>Support work needed across the region to deliver and exceed income targets.</w:t>
      </w:r>
    </w:p>
    <w:p w14:paraId="59827550" w14:textId="11F12E9E" w:rsidR="001B077C" w:rsidRPr="009849AA" w:rsidRDefault="3D83E405" w:rsidP="00747D5E">
      <w:pPr>
        <w:pStyle w:val="ListParagraph"/>
        <w:numPr>
          <w:ilvl w:val="0"/>
          <w:numId w:val="15"/>
        </w:numPr>
        <w:spacing w:line="257" w:lineRule="auto"/>
        <w:textAlignment w:val="baseline"/>
        <w:rPr>
          <w:rFonts w:ascii="Arial" w:hAnsi="Arial" w:cs="Arial"/>
          <w:color w:val="auto"/>
        </w:rPr>
      </w:pPr>
      <w:r w:rsidRPr="009849AA">
        <w:rPr>
          <w:rFonts w:ascii="Arial" w:hAnsi="Arial" w:cs="Arial"/>
          <w:color w:val="auto"/>
        </w:rPr>
        <w:t>Recruit and manage volunteers in line with activity plan.</w:t>
      </w:r>
    </w:p>
    <w:p w14:paraId="3F589479" w14:textId="43705C71" w:rsidR="001B077C" w:rsidRPr="009849AA" w:rsidRDefault="3D83E405" w:rsidP="00747D5E">
      <w:pPr>
        <w:pStyle w:val="ListParagraph"/>
        <w:numPr>
          <w:ilvl w:val="0"/>
          <w:numId w:val="15"/>
        </w:numPr>
        <w:spacing w:line="257" w:lineRule="auto"/>
        <w:textAlignment w:val="baseline"/>
        <w:rPr>
          <w:rFonts w:ascii="Arial" w:hAnsi="Arial" w:cs="Arial"/>
          <w:color w:val="auto"/>
        </w:rPr>
      </w:pPr>
      <w:r w:rsidRPr="009849AA">
        <w:rPr>
          <w:rFonts w:ascii="Arial" w:hAnsi="Arial" w:cs="Arial"/>
          <w:color w:val="auto"/>
        </w:rPr>
        <w:t xml:space="preserve">Work proactively to identify and deliver new fundraising opportunities, through pipelining </w:t>
      </w:r>
    </w:p>
    <w:p w14:paraId="70DEB274" w14:textId="2C751635" w:rsidR="001B077C" w:rsidRPr="009849AA" w:rsidRDefault="3D83E405" w:rsidP="00747D5E">
      <w:pPr>
        <w:pStyle w:val="ListParagraph"/>
        <w:numPr>
          <w:ilvl w:val="0"/>
          <w:numId w:val="15"/>
        </w:numPr>
        <w:spacing w:line="257" w:lineRule="auto"/>
        <w:textAlignment w:val="baseline"/>
        <w:rPr>
          <w:rFonts w:ascii="Arial" w:hAnsi="Arial" w:cs="Arial"/>
          <w:color w:val="auto"/>
        </w:rPr>
      </w:pPr>
      <w:r w:rsidRPr="009849AA">
        <w:rPr>
          <w:rFonts w:ascii="Arial" w:hAnsi="Arial" w:cs="Arial"/>
          <w:color w:val="auto"/>
        </w:rPr>
        <w:lastRenderedPageBreak/>
        <w:t>and winning new income Corporate, Groups and Associations, Individuals and Third-party activities to maximise income streams.</w:t>
      </w:r>
    </w:p>
    <w:p w14:paraId="070E41FC" w14:textId="532061A3" w:rsidR="001B077C" w:rsidRPr="009849AA" w:rsidRDefault="3D83E405" w:rsidP="00747D5E">
      <w:pPr>
        <w:pStyle w:val="ListParagraph"/>
        <w:numPr>
          <w:ilvl w:val="0"/>
          <w:numId w:val="15"/>
        </w:numPr>
        <w:spacing w:line="257" w:lineRule="auto"/>
        <w:textAlignment w:val="baseline"/>
        <w:rPr>
          <w:rFonts w:ascii="Arial" w:hAnsi="Arial" w:cs="Arial"/>
          <w:color w:val="auto"/>
        </w:rPr>
      </w:pPr>
      <w:r w:rsidRPr="009849AA">
        <w:rPr>
          <w:rFonts w:ascii="Arial" w:hAnsi="Arial" w:cs="Arial"/>
          <w:color w:val="auto"/>
        </w:rPr>
        <w:t>Deliver excellent account management and stewardship appropriate to value and opportunity.</w:t>
      </w:r>
    </w:p>
    <w:p w14:paraId="50A799E8" w14:textId="6D458895" w:rsidR="001B077C" w:rsidRPr="009849AA" w:rsidRDefault="3D83E405" w:rsidP="00747D5E">
      <w:pPr>
        <w:pStyle w:val="ListParagraph"/>
        <w:numPr>
          <w:ilvl w:val="0"/>
          <w:numId w:val="15"/>
        </w:numPr>
        <w:spacing w:line="257" w:lineRule="auto"/>
        <w:textAlignment w:val="baseline"/>
        <w:rPr>
          <w:rFonts w:ascii="Arial" w:hAnsi="Arial" w:cs="Arial"/>
          <w:color w:val="auto"/>
        </w:rPr>
      </w:pPr>
      <w:r w:rsidRPr="009849AA">
        <w:rPr>
          <w:rFonts w:ascii="Arial" w:hAnsi="Arial" w:cs="Arial"/>
          <w:color w:val="auto"/>
        </w:rPr>
        <w:t>A trusted expert with the knowledge of the geographical area needed to produce an activity plan to deliver and drive KPIs.</w:t>
      </w:r>
    </w:p>
    <w:p w14:paraId="6B68A60E" w14:textId="4EDD162C" w:rsidR="001B077C" w:rsidRPr="009849AA" w:rsidRDefault="3D83E405" w:rsidP="00747D5E">
      <w:pPr>
        <w:pStyle w:val="ListParagraph"/>
        <w:numPr>
          <w:ilvl w:val="0"/>
          <w:numId w:val="15"/>
        </w:numPr>
        <w:spacing w:line="257" w:lineRule="auto"/>
        <w:textAlignment w:val="baseline"/>
        <w:rPr>
          <w:rFonts w:ascii="Arial" w:hAnsi="Arial" w:cs="Arial"/>
          <w:color w:val="auto"/>
        </w:rPr>
      </w:pPr>
      <w:r w:rsidRPr="009849AA">
        <w:rPr>
          <w:rFonts w:ascii="Arial" w:hAnsi="Arial" w:cs="Arial"/>
          <w:color w:val="auto"/>
        </w:rPr>
        <w:t>Work with a budget to manage and deliver income, providing detailed commentary and insights to line manager on variances, capacity and trends at regular intervals agreed.</w:t>
      </w:r>
    </w:p>
    <w:p w14:paraId="5A654125" w14:textId="129CC090" w:rsidR="001B077C" w:rsidRPr="009849AA" w:rsidRDefault="3D83E405" w:rsidP="00747D5E">
      <w:pPr>
        <w:pStyle w:val="ListParagraph"/>
        <w:numPr>
          <w:ilvl w:val="0"/>
          <w:numId w:val="15"/>
        </w:numPr>
        <w:spacing w:line="257" w:lineRule="auto"/>
        <w:textAlignment w:val="baseline"/>
        <w:rPr>
          <w:rFonts w:ascii="Arial" w:hAnsi="Arial" w:cs="Arial"/>
          <w:color w:val="auto"/>
        </w:rPr>
      </w:pPr>
      <w:r w:rsidRPr="009849AA">
        <w:rPr>
          <w:rFonts w:ascii="Arial" w:hAnsi="Arial" w:cs="Arial"/>
          <w:color w:val="auto"/>
        </w:rPr>
        <w:t>Maintain effective relationships with colleagues and identify cross-departmental opportunities where appropriate by working collaboratively.</w:t>
      </w:r>
    </w:p>
    <w:p w14:paraId="05A8ACE3" w14:textId="1EDEA38F" w:rsidR="001B077C" w:rsidRPr="009849AA" w:rsidRDefault="3D83E405" w:rsidP="00747D5E">
      <w:pPr>
        <w:pStyle w:val="ListParagraph"/>
        <w:numPr>
          <w:ilvl w:val="0"/>
          <w:numId w:val="15"/>
        </w:numPr>
        <w:spacing w:line="257" w:lineRule="auto"/>
        <w:textAlignment w:val="baseline"/>
        <w:rPr>
          <w:rFonts w:ascii="Arial" w:hAnsi="Arial" w:cs="Arial"/>
          <w:color w:val="auto"/>
        </w:rPr>
      </w:pPr>
      <w:r w:rsidRPr="009849AA">
        <w:rPr>
          <w:rFonts w:ascii="Arial" w:hAnsi="Arial" w:cs="Arial"/>
          <w:color w:val="auto"/>
        </w:rPr>
        <w:t>Create and maintain mutually beneficial relationships with all supporters, maximizing retention and long-term value to the Society.</w:t>
      </w:r>
    </w:p>
    <w:p w14:paraId="677E41DE" w14:textId="692F7B9F" w:rsidR="001B077C" w:rsidRPr="009849AA" w:rsidRDefault="3D83E405" w:rsidP="00747D5E">
      <w:pPr>
        <w:pStyle w:val="ListParagraph"/>
        <w:numPr>
          <w:ilvl w:val="0"/>
          <w:numId w:val="15"/>
        </w:numPr>
        <w:spacing w:line="257" w:lineRule="auto"/>
        <w:textAlignment w:val="baseline"/>
        <w:rPr>
          <w:rFonts w:ascii="Arial" w:hAnsi="Arial" w:cs="Arial"/>
          <w:color w:val="auto"/>
        </w:rPr>
      </w:pPr>
      <w:r w:rsidRPr="009849AA">
        <w:rPr>
          <w:rFonts w:ascii="Arial" w:hAnsi="Arial" w:cs="Arial"/>
          <w:color w:val="auto"/>
        </w:rPr>
        <w:t>To carry out reasonable duties as might be required which are commensurate with the nature of the post to meet the needs of the Directorate.</w:t>
      </w:r>
    </w:p>
    <w:p w14:paraId="6BD632DC" w14:textId="1013B545" w:rsidR="001B077C" w:rsidRPr="009849AA" w:rsidRDefault="3D83E405" w:rsidP="00747D5E">
      <w:pPr>
        <w:pStyle w:val="ListParagraph"/>
        <w:numPr>
          <w:ilvl w:val="0"/>
          <w:numId w:val="15"/>
        </w:numPr>
        <w:spacing w:line="257" w:lineRule="auto"/>
        <w:textAlignment w:val="baseline"/>
        <w:rPr>
          <w:rFonts w:ascii="Arial" w:hAnsi="Arial" w:cs="Arial"/>
          <w:color w:val="auto"/>
        </w:rPr>
      </w:pPr>
      <w:r w:rsidRPr="009849AA">
        <w:rPr>
          <w:rFonts w:ascii="Arial" w:hAnsi="Arial" w:cs="Arial"/>
          <w:color w:val="auto"/>
        </w:rPr>
        <w:t>Expectation to proactively seek opportunities to deliver face to face stewardship, acquisition and representing the society at events including working occasional evenings and weekends.</w:t>
      </w:r>
    </w:p>
    <w:p w14:paraId="3FEDD401" w14:textId="1E0FAD64" w:rsidR="001B077C" w:rsidRPr="009849AA" w:rsidRDefault="3D83E405" w:rsidP="00747D5E">
      <w:pPr>
        <w:pStyle w:val="ListParagraph"/>
        <w:numPr>
          <w:ilvl w:val="0"/>
          <w:numId w:val="15"/>
        </w:numPr>
        <w:spacing w:line="257" w:lineRule="auto"/>
        <w:textAlignment w:val="baseline"/>
        <w:rPr>
          <w:rFonts w:ascii="Arial" w:hAnsi="Arial" w:cs="Arial"/>
          <w:color w:val="auto"/>
        </w:rPr>
      </w:pPr>
      <w:r w:rsidRPr="009849AA">
        <w:rPr>
          <w:rFonts w:ascii="Arial" w:hAnsi="Arial" w:cs="Arial"/>
          <w:color w:val="auto"/>
        </w:rPr>
        <w:t>Ability to travel across your patch regularly to deliver stewardship.</w:t>
      </w:r>
    </w:p>
    <w:p w14:paraId="2F3D7F0B" w14:textId="4A57657D" w:rsidR="001B077C" w:rsidRPr="009849AA" w:rsidRDefault="3D83E405" w:rsidP="00747D5E">
      <w:pPr>
        <w:pStyle w:val="ListParagraph"/>
        <w:numPr>
          <w:ilvl w:val="0"/>
          <w:numId w:val="15"/>
        </w:numPr>
        <w:spacing w:line="257" w:lineRule="auto"/>
        <w:textAlignment w:val="baseline"/>
        <w:rPr>
          <w:rFonts w:ascii="Arial" w:hAnsi="Arial" w:cs="Arial"/>
          <w:color w:val="auto"/>
        </w:rPr>
      </w:pPr>
      <w:r w:rsidRPr="009849AA">
        <w:rPr>
          <w:rFonts w:ascii="Arial" w:hAnsi="Arial" w:cs="Arial"/>
          <w:color w:val="auto"/>
        </w:rPr>
        <w:t>Attend face to face departmental meetings and other events which may include overnight stays.</w:t>
      </w:r>
    </w:p>
    <w:p w14:paraId="1C422257" w14:textId="77777777" w:rsidR="00414AA2" w:rsidRPr="009849AA"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9849AA">
        <w:rPr>
          <w:rFonts w:ascii="AS TT Commons DemiBold" w:eastAsia="Times New Roman" w:hAnsi="AS TT Commons DemiBold" w:cs="Times New Roman"/>
          <w:b/>
          <w:bCs/>
          <w:color w:val="032876"/>
          <w:sz w:val="32"/>
          <w:szCs w:val="32"/>
          <w:lang w:eastAsia="en-GB"/>
          <w14:ligatures w14:val="none"/>
        </w:rPr>
        <w:t>We are looking for someone who can… </w:t>
      </w:r>
    </w:p>
    <w:p w14:paraId="32A13AEA" w14:textId="457B987B" w:rsidR="00414AA2" w:rsidRPr="009849AA" w:rsidRDefault="37EA4D2F" w:rsidP="00003172">
      <w:pPr>
        <w:spacing w:line="257" w:lineRule="auto"/>
        <w:textAlignment w:val="baseline"/>
        <w:rPr>
          <w:rFonts w:ascii="Arial" w:hAnsi="Arial" w:cs="Arial"/>
          <w:color w:val="auto"/>
        </w:rPr>
      </w:pPr>
      <w:r w:rsidRPr="009849AA">
        <w:rPr>
          <w:rFonts w:ascii="Arial" w:hAnsi="Arial" w:cs="Arial"/>
          <w:color w:val="auto"/>
        </w:rPr>
        <w:t>Adhere to all the Society’s service standards, policies and procedures.</w:t>
      </w:r>
    </w:p>
    <w:p w14:paraId="6390B7D3" w14:textId="5BAFE252" w:rsidR="00414AA2" w:rsidRPr="009849AA" w:rsidRDefault="37EA4D2F" w:rsidP="00747D5E">
      <w:pPr>
        <w:pStyle w:val="ListParagraph"/>
        <w:numPr>
          <w:ilvl w:val="0"/>
          <w:numId w:val="14"/>
        </w:numPr>
        <w:spacing w:line="257" w:lineRule="auto"/>
        <w:textAlignment w:val="baseline"/>
        <w:rPr>
          <w:rFonts w:ascii="Arial" w:hAnsi="Arial" w:cs="Arial"/>
          <w:color w:val="auto"/>
        </w:rPr>
      </w:pPr>
      <w:r w:rsidRPr="009849AA">
        <w:rPr>
          <w:rFonts w:ascii="Arial" w:hAnsi="Arial" w:cs="Arial"/>
          <w:color w:val="auto"/>
        </w:rPr>
        <w:t>Comply with the data protection regulations, ensuring that information on clients remains confidential.</w:t>
      </w:r>
    </w:p>
    <w:p w14:paraId="6852B47C" w14:textId="2527AA88" w:rsidR="00414AA2" w:rsidRPr="009849AA" w:rsidRDefault="37EA4D2F" w:rsidP="00747D5E">
      <w:pPr>
        <w:pStyle w:val="ListParagraph"/>
        <w:numPr>
          <w:ilvl w:val="0"/>
          <w:numId w:val="14"/>
        </w:numPr>
        <w:spacing w:line="257" w:lineRule="auto"/>
        <w:textAlignment w:val="baseline"/>
        <w:rPr>
          <w:rFonts w:ascii="Arial" w:hAnsi="Arial" w:cs="Arial"/>
          <w:color w:val="auto"/>
        </w:rPr>
      </w:pPr>
      <w:r w:rsidRPr="009849AA">
        <w:rPr>
          <w:rFonts w:ascii="Arial" w:hAnsi="Arial" w:cs="Arial"/>
          <w:color w:val="auto"/>
        </w:rPr>
        <w:t>Champion the diverse needs of people affected by dementia by working in a manner that facilitates inclusion and collaboration, within and beyond the Society.</w:t>
      </w:r>
    </w:p>
    <w:p w14:paraId="011A7DD2" w14:textId="45F209FB" w:rsidR="00414AA2" w:rsidRPr="009849AA" w:rsidRDefault="37EA4D2F" w:rsidP="00747D5E">
      <w:pPr>
        <w:pStyle w:val="ListParagraph"/>
        <w:numPr>
          <w:ilvl w:val="0"/>
          <w:numId w:val="14"/>
        </w:numPr>
        <w:spacing w:line="257" w:lineRule="auto"/>
        <w:textAlignment w:val="baseline"/>
        <w:rPr>
          <w:rFonts w:ascii="Arial" w:hAnsi="Arial" w:cs="Arial"/>
          <w:color w:val="auto"/>
        </w:rPr>
      </w:pPr>
      <w:r w:rsidRPr="009849AA">
        <w:rPr>
          <w:rFonts w:ascii="Arial" w:hAnsi="Arial" w:cs="Arial"/>
          <w:color w:val="auto"/>
        </w:rPr>
        <w:t>Support and enable volunteering activities.</w:t>
      </w:r>
    </w:p>
    <w:p w14:paraId="44159261" w14:textId="498F0B55" w:rsidR="00414AA2" w:rsidRPr="009849AA" w:rsidRDefault="37EA4D2F" w:rsidP="00747D5E">
      <w:pPr>
        <w:pStyle w:val="ListParagraph"/>
        <w:numPr>
          <w:ilvl w:val="0"/>
          <w:numId w:val="14"/>
        </w:numPr>
        <w:spacing w:line="257" w:lineRule="auto"/>
        <w:textAlignment w:val="baseline"/>
        <w:rPr>
          <w:rFonts w:ascii="Arial" w:hAnsi="Arial" w:cs="Arial"/>
          <w:color w:val="auto"/>
        </w:rPr>
      </w:pPr>
      <w:r w:rsidRPr="009849AA">
        <w:rPr>
          <w:rFonts w:ascii="Arial" w:hAnsi="Arial" w:cs="Arial"/>
          <w:color w:val="auto"/>
        </w:rPr>
        <w:t>Implement the Society’s health and safety policy and procedures, ensuring that all practices and procedures are undertaken in accordance with a healthy and safe working environment and that all staff and volunteers for whom you may be responsible are aware of their responsibilities in respect of their role, monitoring data and recommending action as required.</w:t>
      </w:r>
    </w:p>
    <w:p w14:paraId="2891AF00" w14:textId="6DCBEB3B" w:rsidR="00414AA2" w:rsidRPr="009849AA" w:rsidRDefault="37EA4D2F" w:rsidP="00747D5E">
      <w:pPr>
        <w:pStyle w:val="ListParagraph"/>
        <w:numPr>
          <w:ilvl w:val="0"/>
          <w:numId w:val="14"/>
        </w:numPr>
        <w:spacing w:line="257" w:lineRule="auto"/>
        <w:textAlignment w:val="baseline"/>
        <w:rPr>
          <w:rFonts w:ascii="Arial" w:hAnsi="Arial" w:cs="Arial"/>
          <w:color w:val="auto"/>
        </w:rPr>
      </w:pPr>
      <w:r w:rsidRPr="009849AA">
        <w:rPr>
          <w:rFonts w:ascii="Arial" w:hAnsi="Arial" w:cs="Arial"/>
          <w:color w:val="auto"/>
        </w:rPr>
        <w:t xml:space="preserve">Be responsible for personal learning and development, to support the learning and </w:t>
      </w:r>
    </w:p>
    <w:p w14:paraId="30D334E8" w14:textId="62EE6A85" w:rsidR="00414AA2" w:rsidRPr="009849AA" w:rsidRDefault="37EA4D2F" w:rsidP="00747D5E">
      <w:pPr>
        <w:pStyle w:val="ListParagraph"/>
        <w:numPr>
          <w:ilvl w:val="0"/>
          <w:numId w:val="14"/>
        </w:numPr>
        <w:spacing w:line="257" w:lineRule="auto"/>
        <w:textAlignment w:val="baseline"/>
        <w:rPr>
          <w:rFonts w:ascii="Arial" w:hAnsi="Arial" w:cs="Arial"/>
          <w:color w:val="auto"/>
        </w:rPr>
      </w:pPr>
      <w:r w:rsidRPr="009849AA">
        <w:rPr>
          <w:rFonts w:ascii="Arial" w:hAnsi="Arial" w:cs="Arial"/>
          <w:color w:val="auto"/>
        </w:rPr>
        <w:t>development of others and the whole organisation.</w:t>
      </w:r>
    </w:p>
    <w:p w14:paraId="66A387F9" w14:textId="7F1B662E" w:rsidR="00414AA2" w:rsidRPr="009849AA" w:rsidRDefault="37EA4D2F" w:rsidP="00747D5E">
      <w:pPr>
        <w:pStyle w:val="ListParagraph"/>
        <w:numPr>
          <w:ilvl w:val="0"/>
          <w:numId w:val="14"/>
        </w:numPr>
        <w:spacing w:line="257" w:lineRule="auto"/>
        <w:textAlignment w:val="baseline"/>
        <w:rPr>
          <w:rFonts w:ascii="Arial" w:hAnsi="Arial" w:cs="Arial"/>
          <w:color w:val="auto"/>
        </w:rPr>
      </w:pPr>
      <w:r w:rsidRPr="009849AA">
        <w:rPr>
          <w:rFonts w:ascii="Arial" w:hAnsi="Arial" w:cs="Arial"/>
          <w:color w:val="auto"/>
        </w:rPr>
        <w:t>Administrate and organise their own work to ensure that it is accurate and meets quality targets, reasonable deadlines and reporting requirements.</w:t>
      </w:r>
    </w:p>
    <w:p w14:paraId="639202A0" w14:textId="74FCBF2F" w:rsidR="00414AA2" w:rsidRPr="009849AA" w:rsidRDefault="37EA4D2F" w:rsidP="00747D5E">
      <w:pPr>
        <w:pStyle w:val="ListParagraph"/>
        <w:numPr>
          <w:ilvl w:val="0"/>
          <w:numId w:val="14"/>
        </w:numPr>
        <w:spacing w:line="257" w:lineRule="auto"/>
        <w:textAlignment w:val="baseline"/>
        <w:rPr>
          <w:rFonts w:ascii="Arial" w:hAnsi="Arial" w:cs="Arial"/>
          <w:color w:val="auto"/>
        </w:rPr>
      </w:pPr>
      <w:r w:rsidRPr="009849AA">
        <w:rPr>
          <w:rFonts w:ascii="Arial" w:hAnsi="Arial" w:cs="Arial"/>
          <w:color w:val="auto"/>
        </w:rPr>
        <w:t>Work to embed a culture of inclusion and collaboration, within and beyond the Society.</w:t>
      </w:r>
    </w:p>
    <w:p w14:paraId="3C4BEE3C" w14:textId="5742F3D7" w:rsidR="00414AA2" w:rsidRPr="00697BA6" w:rsidRDefault="00414AA2" w:rsidP="2DAD7507">
      <w:pPr>
        <w:pStyle w:val="ListParagraph"/>
        <w:ind w:left="714" w:hanging="357"/>
        <w:textAlignment w:val="baseline"/>
      </w:pPr>
    </w:p>
    <w:p w14:paraId="5E61DE5C" w14:textId="4BD6DF59" w:rsidR="00414AA2" w:rsidRPr="002F7460"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2F7460">
        <w:rPr>
          <w:rFonts w:ascii="AS TT Commons DemiBold" w:eastAsia="Times New Roman" w:hAnsi="AS TT Commons DemiBold" w:cs="Times New Roman"/>
          <w:b/>
          <w:bCs/>
          <w:color w:val="032876"/>
          <w:sz w:val="32"/>
          <w:szCs w:val="32"/>
          <w:lang w:eastAsia="en-GB"/>
          <w14:ligatures w14:val="none"/>
        </w:rPr>
        <w:t xml:space="preserve">Person </w:t>
      </w:r>
      <w:r w:rsidR="004022BC" w:rsidRPr="002F7460">
        <w:rPr>
          <w:rFonts w:ascii="AS TT Commons DemiBold" w:eastAsia="Times New Roman" w:hAnsi="AS TT Commons DemiBold" w:cs="Times New Roman"/>
          <w:b/>
          <w:bCs/>
          <w:color w:val="032876"/>
          <w:sz w:val="32"/>
          <w:szCs w:val="32"/>
          <w:lang w:eastAsia="en-GB"/>
          <w14:ligatures w14:val="none"/>
        </w:rPr>
        <w:t>s</w:t>
      </w:r>
      <w:r w:rsidRPr="002F7460">
        <w:rPr>
          <w:rFonts w:ascii="AS TT Commons DemiBold" w:eastAsia="Times New Roman" w:hAnsi="AS TT Commons DemiBold" w:cs="Times New Roman"/>
          <w:b/>
          <w:bCs/>
          <w:color w:val="032876"/>
          <w:sz w:val="32"/>
          <w:szCs w:val="32"/>
          <w:lang w:eastAsia="en-GB"/>
          <w14:ligatures w14:val="none"/>
        </w:rPr>
        <w:t xml:space="preserve">pecification and </w:t>
      </w:r>
      <w:r w:rsidR="004022BC" w:rsidRPr="002F7460">
        <w:rPr>
          <w:rFonts w:ascii="AS TT Commons DemiBold" w:eastAsia="Times New Roman" w:hAnsi="AS TT Commons DemiBold" w:cs="Times New Roman"/>
          <w:b/>
          <w:bCs/>
          <w:color w:val="032876"/>
          <w:sz w:val="32"/>
          <w:szCs w:val="32"/>
          <w:lang w:eastAsia="en-GB"/>
          <w14:ligatures w14:val="none"/>
        </w:rPr>
        <w:t>s</w:t>
      </w:r>
      <w:r w:rsidRPr="002F7460">
        <w:rPr>
          <w:rFonts w:ascii="AS TT Commons DemiBold" w:eastAsia="Times New Roman" w:hAnsi="AS TT Commons DemiBold" w:cs="Times New Roman"/>
          <w:b/>
          <w:bCs/>
          <w:color w:val="032876"/>
          <w:sz w:val="32"/>
          <w:szCs w:val="32"/>
          <w:lang w:eastAsia="en-GB"/>
          <w14:ligatures w14:val="none"/>
        </w:rPr>
        <w:t xml:space="preserve">election </w:t>
      </w:r>
      <w:r w:rsidR="004022BC" w:rsidRPr="002F7460">
        <w:rPr>
          <w:rFonts w:ascii="AS TT Commons DemiBold" w:eastAsia="Times New Roman" w:hAnsi="AS TT Commons DemiBold" w:cs="Times New Roman"/>
          <w:b/>
          <w:bCs/>
          <w:color w:val="032876"/>
          <w:sz w:val="32"/>
          <w:szCs w:val="32"/>
          <w:lang w:eastAsia="en-GB"/>
          <w14:ligatures w14:val="none"/>
        </w:rPr>
        <w:t>c</w:t>
      </w:r>
      <w:r w:rsidRPr="002F7460">
        <w:rPr>
          <w:rFonts w:ascii="AS TT Commons DemiBold" w:eastAsia="Times New Roman" w:hAnsi="AS TT Commons DemiBold" w:cs="Times New Roman"/>
          <w:b/>
          <w:bCs/>
          <w:color w:val="032876"/>
          <w:sz w:val="32"/>
          <w:szCs w:val="32"/>
          <w:lang w:eastAsia="en-GB"/>
          <w14:ligatures w14:val="none"/>
        </w:rPr>
        <w:t>riteria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9"/>
        <w:gridCol w:w="1701"/>
      </w:tblGrid>
      <w:tr w:rsidR="00697BA6" w:rsidRPr="00697BA6" w14:paraId="335235D2" w14:textId="77777777" w:rsidTr="695F5481">
        <w:trPr>
          <w:trHeight w:val="555"/>
        </w:trPr>
        <w:tc>
          <w:tcPr>
            <w:tcW w:w="7789"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6B9C515A" w14:textId="6642AE54" w:rsidR="00414AA2" w:rsidRPr="00697BA6" w:rsidRDefault="00414AA2">
            <w:pPr>
              <w:textAlignment w:val="baseline"/>
              <w:rPr>
                <w:rFonts w:ascii="AS TT Commons DemiBold" w:eastAsia="Times New Roman" w:hAnsi="AS TT Commons DemiBold" w:cs="Times New Roman"/>
                <w:color w:val="2F5496" w:themeColor="accent5" w:themeShade="BF"/>
                <w:lang w:eastAsia="en-GB"/>
                <w14:ligatures w14:val="none"/>
              </w:rPr>
            </w:pPr>
            <w:r w:rsidRPr="008A4B19">
              <w:rPr>
                <w:rFonts w:ascii="AS TT Commons DemiBold" w:eastAsia="Times New Roman" w:hAnsi="AS TT Commons DemiBold" w:cs="Times New Roman"/>
                <w:b/>
                <w:bCs/>
                <w:color w:val="032876"/>
                <w:lang w:eastAsia="en-GB"/>
                <w14:ligatures w14:val="none"/>
              </w:rPr>
              <w:t xml:space="preserve">Skills &amp; </w:t>
            </w:r>
            <w:r w:rsidR="004022BC" w:rsidRPr="008A4B19">
              <w:rPr>
                <w:rFonts w:ascii="AS TT Commons DemiBold" w:eastAsia="Times New Roman" w:hAnsi="AS TT Commons DemiBold" w:cs="Times New Roman"/>
                <w:b/>
                <w:bCs/>
                <w:color w:val="032876"/>
                <w:lang w:eastAsia="en-GB"/>
                <w14:ligatures w14:val="none"/>
              </w:rPr>
              <w:t>k</w:t>
            </w:r>
            <w:r w:rsidRPr="008A4B19">
              <w:rPr>
                <w:rFonts w:ascii="AS TT Commons DemiBold" w:eastAsia="Times New Roman" w:hAnsi="AS TT Commons DemiBold" w:cs="Times New Roman"/>
                <w:b/>
                <w:bCs/>
                <w:color w:val="032876"/>
                <w:lang w:eastAsia="en-GB"/>
                <w14:ligatures w14:val="none"/>
              </w:rPr>
              <w:t>nowledge</w:t>
            </w:r>
          </w:p>
        </w:tc>
        <w:tc>
          <w:tcPr>
            <w:tcW w:w="1701"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66E9D30B" w14:textId="77777777" w:rsidR="00414AA2" w:rsidRPr="00697BA6" w:rsidRDefault="00414AA2">
            <w:pPr>
              <w:textAlignment w:val="baseline"/>
              <w:rPr>
                <w:rFonts w:ascii="AS TT Commons" w:eastAsia="Times New Roman" w:hAnsi="AS TT Commons" w:cs="Times New Roman"/>
                <w:color w:val="2F5496" w:themeColor="accent5" w:themeShade="BF"/>
                <w:lang w:eastAsia="en-GB"/>
                <w14:ligatures w14:val="none"/>
              </w:rPr>
            </w:pPr>
            <w:r w:rsidRPr="008A4B19">
              <w:rPr>
                <w:rFonts w:ascii="AS TT Commons DemiBold" w:eastAsia="Times New Roman" w:hAnsi="AS TT Commons DemiBold" w:cs="Times New Roman"/>
                <w:b/>
                <w:bCs/>
                <w:color w:val="032876"/>
                <w:lang w:eastAsia="en-GB"/>
                <w14:ligatures w14:val="none"/>
              </w:rPr>
              <w:t>Application (A) or Interview (I)</w:t>
            </w:r>
            <w:r w:rsidRPr="00697BA6">
              <w:rPr>
                <w:rFonts w:ascii="AS TT Commons" w:eastAsia="Times New Roman" w:hAnsi="AS TT Commons" w:cs="Times New Roman"/>
                <w:color w:val="2F5496" w:themeColor="accent5" w:themeShade="BF"/>
                <w:sz w:val="18"/>
                <w:szCs w:val="18"/>
                <w:lang w:eastAsia="en-GB"/>
                <w14:ligatures w14:val="none"/>
              </w:rPr>
              <w:t> </w:t>
            </w:r>
          </w:p>
        </w:tc>
      </w:tr>
      <w:tr w:rsidR="009849AA" w:rsidRPr="00697BA6" w14:paraId="3A00517C" w14:textId="77777777" w:rsidTr="0036275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37723638" w14:textId="0F1ED5A3" w:rsidR="009849AA" w:rsidRPr="009849AA" w:rsidRDefault="009849AA" w:rsidP="009849AA">
            <w:pPr>
              <w:textAlignment w:val="baseline"/>
              <w:rPr>
                <w:rFonts w:ascii="Arial" w:hAnsi="Arial" w:cs="Arial"/>
                <w:color w:val="auto"/>
              </w:rPr>
            </w:pPr>
            <w:r w:rsidRPr="009849AA">
              <w:rPr>
                <w:rFonts w:ascii="Arial" w:hAnsi="Arial" w:cs="Arial"/>
                <w:color w:val="auto"/>
              </w:rPr>
              <w:t xml:space="preserve">Experience of relationship community fundraising or ability to demonstrate transferrable skills.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3396C495" w14:textId="2CF692DA" w:rsidR="009849AA" w:rsidRPr="009849AA" w:rsidRDefault="009849AA" w:rsidP="009849AA">
            <w:pPr>
              <w:jc w:val="center"/>
              <w:textAlignment w:val="baseline"/>
              <w:rPr>
                <w:rFonts w:ascii="Arial" w:hAnsi="Arial" w:cs="Arial"/>
                <w:color w:val="auto"/>
              </w:rPr>
            </w:pPr>
            <w:r w:rsidRPr="009849AA">
              <w:rPr>
                <w:rFonts w:ascii="Arial" w:hAnsi="Arial" w:cs="Arial"/>
                <w:color w:val="auto"/>
              </w:rPr>
              <w:t>A/I</w:t>
            </w:r>
          </w:p>
        </w:tc>
      </w:tr>
      <w:tr w:rsidR="009849AA" w:rsidRPr="00697BA6" w14:paraId="39D2762A" w14:textId="77777777" w:rsidTr="0036275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321782D2" w14:textId="0A6C775C" w:rsidR="009849AA" w:rsidRPr="009849AA" w:rsidRDefault="009849AA" w:rsidP="009849AA">
            <w:pPr>
              <w:textAlignment w:val="baseline"/>
              <w:rPr>
                <w:rFonts w:ascii="Arial" w:hAnsi="Arial" w:cs="Arial"/>
                <w:color w:val="auto"/>
              </w:rPr>
            </w:pPr>
            <w:r w:rsidRPr="009849AA">
              <w:rPr>
                <w:rFonts w:ascii="Arial" w:hAnsi="Arial" w:cs="Arial"/>
                <w:color w:val="auto"/>
              </w:rPr>
              <w:t xml:space="preserve">Good understanding of budgeting and financial management.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B027F17" w14:textId="7E2BC6CE" w:rsidR="009849AA" w:rsidRPr="009849AA" w:rsidRDefault="009849AA" w:rsidP="009849AA">
            <w:pPr>
              <w:jc w:val="center"/>
              <w:textAlignment w:val="baseline"/>
              <w:rPr>
                <w:rFonts w:ascii="Arial" w:hAnsi="Arial" w:cs="Arial"/>
                <w:color w:val="auto"/>
              </w:rPr>
            </w:pPr>
            <w:r w:rsidRPr="009849AA">
              <w:rPr>
                <w:rFonts w:ascii="Arial" w:hAnsi="Arial" w:cs="Arial"/>
                <w:color w:val="auto"/>
              </w:rPr>
              <w:t>A/I</w:t>
            </w:r>
          </w:p>
        </w:tc>
      </w:tr>
      <w:tr w:rsidR="009849AA" w:rsidRPr="00697BA6" w14:paraId="01F7EC99" w14:textId="77777777" w:rsidTr="0036275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F179A70" w14:textId="7076CA7D" w:rsidR="009849AA" w:rsidRPr="009849AA" w:rsidRDefault="009849AA" w:rsidP="009849AA">
            <w:pPr>
              <w:textAlignment w:val="baseline"/>
              <w:rPr>
                <w:rFonts w:ascii="Arial" w:hAnsi="Arial" w:cs="Arial"/>
                <w:color w:val="auto"/>
              </w:rPr>
            </w:pPr>
            <w:r w:rsidRPr="009849AA">
              <w:rPr>
                <w:rFonts w:ascii="Arial" w:hAnsi="Arial" w:cs="Arial"/>
                <w:color w:val="auto"/>
              </w:rPr>
              <w:t xml:space="preserve">Experience of identifying and acquiring new business opportunities.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178C71D6" w14:textId="18430EC8" w:rsidR="009849AA" w:rsidRPr="009849AA" w:rsidRDefault="009849AA" w:rsidP="009849AA">
            <w:pPr>
              <w:jc w:val="center"/>
              <w:textAlignment w:val="baseline"/>
              <w:rPr>
                <w:rFonts w:ascii="Arial" w:hAnsi="Arial" w:cs="Arial"/>
                <w:color w:val="auto"/>
              </w:rPr>
            </w:pPr>
            <w:r w:rsidRPr="009849AA">
              <w:rPr>
                <w:rFonts w:ascii="Arial" w:hAnsi="Arial" w:cs="Arial"/>
                <w:color w:val="auto"/>
              </w:rPr>
              <w:t>A/I</w:t>
            </w:r>
          </w:p>
        </w:tc>
      </w:tr>
      <w:tr w:rsidR="009849AA" w:rsidRPr="00697BA6" w14:paraId="1347AE5A" w14:textId="77777777" w:rsidTr="0036275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9567512" w14:textId="5F9ABB63" w:rsidR="009849AA" w:rsidRPr="009849AA" w:rsidRDefault="009849AA" w:rsidP="009849AA">
            <w:pPr>
              <w:textAlignment w:val="baseline"/>
              <w:rPr>
                <w:rFonts w:ascii="Arial" w:hAnsi="Arial" w:cs="Arial"/>
                <w:color w:val="auto"/>
              </w:rPr>
            </w:pPr>
            <w:r w:rsidRPr="009849AA">
              <w:rPr>
                <w:rFonts w:ascii="Arial" w:hAnsi="Arial" w:cs="Arial"/>
                <w:color w:val="auto"/>
              </w:rPr>
              <w:lastRenderedPageBreak/>
              <w:t xml:space="preserve">Experience of delivering excellent supporter stewardship and/or customer care.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34D6109A" w14:textId="4E13AFAA" w:rsidR="009849AA" w:rsidRPr="009849AA" w:rsidRDefault="009849AA" w:rsidP="009849AA">
            <w:pPr>
              <w:jc w:val="center"/>
              <w:textAlignment w:val="baseline"/>
              <w:rPr>
                <w:rFonts w:ascii="Arial" w:hAnsi="Arial" w:cs="Arial"/>
                <w:color w:val="auto"/>
              </w:rPr>
            </w:pPr>
            <w:r w:rsidRPr="009849AA">
              <w:rPr>
                <w:rFonts w:ascii="Arial" w:hAnsi="Arial" w:cs="Arial"/>
                <w:color w:val="auto"/>
              </w:rPr>
              <w:t>A/I</w:t>
            </w:r>
          </w:p>
        </w:tc>
      </w:tr>
      <w:tr w:rsidR="009849AA" w:rsidRPr="00697BA6" w14:paraId="2B7A6D70" w14:textId="77777777" w:rsidTr="0036275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41B6EC1" w14:textId="6446D968" w:rsidR="009849AA" w:rsidRPr="009849AA" w:rsidRDefault="009849AA" w:rsidP="009849AA">
            <w:pPr>
              <w:textAlignment w:val="baseline"/>
              <w:rPr>
                <w:rFonts w:ascii="Arial" w:hAnsi="Arial" w:cs="Arial"/>
                <w:color w:val="auto"/>
              </w:rPr>
            </w:pPr>
            <w:r w:rsidRPr="009849AA">
              <w:rPr>
                <w:rFonts w:ascii="Arial" w:hAnsi="Arial" w:cs="Arial"/>
                <w:color w:val="auto"/>
              </w:rPr>
              <w:t xml:space="preserve">Able to analyse data and information to make decisions.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B74D0C8" w14:textId="0D0F6405" w:rsidR="009849AA" w:rsidRPr="009849AA" w:rsidRDefault="009849AA" w:rsidP="009849AA">
            <w:pPr>
              <w:jc w:val="center"/>
              <w:textAlignment w:val="baseline"/>
              <w:rPr>
                <w:rFonts w:ascii="Arial" w:hAnsi="Arial" w:cs="Arial"/>
                <w:color w:val="auto"/>
              </w:rPr>
            </w:pPr>
            <w:r w:rsidRPr="009849AA">
              <w:rPr>
                <w:rFonts w:ascii="Arial" w:hAnsi="Arial" w:cs="Arial"/>
                <w:color w:val="auto"/>
              </w:rPr>
              <w:t>A/I</w:t>
            </w:r>
          </w:p>
        </w:tc>
      </w:tr>
      <w:tr w:rsidR="009849AA" w:rsidRPr="00697BA6" w14:paraId="2004C587" w14:textId="77777777" w:rsidTr="0036275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74205C2" w14:textId="227CC340" w:rsidR="009849AA" w:rsidRPr="009849AA" w:rsidRDefault="009849AA" w:rsidP="009849AA">
            <w:pPr>
              <w:textAlignment w:val="baseline"/>
              <w:rPr>
                <w:rFonts w:ascii="Arial" w:hAnsi="Arial" w:cs="Arial"/>
                <w:color w:val="auto"/>
              </w:rPr>
            </w:pPr>
            <w:r w:rsidRPr="009849AA">
              <w:rPr>
                <w:rFonts w:ascii="Arial" w:hAnsi="Arial" w:cs="Arial"/>
                <w:color w:val="auto"/>
              </w:rPr>
              <w:t xml:space="preserve">Proven track record in achieving financial and non-financial targets.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AE3CB8D" w14:textId="275B20E7" w:rsidR="009849AA" w:rsidRPr="009849AA" w:rsidRDefault="009849AA" w:rsidP="009849AA">
            <w:pPr>
              <w:jc w:val="center"/>
              <w:textAlignment w:val="baseline"/>
              <w:rPr>
                <w:rFonts w:ascii="Arial" w:hAnsi="Arial" w:cs="Arial"/>
                <w:color w:val="auto"/>
              </w:rPr>
            </w:pPr>
            <w:r w:rsidRPr="009849AA">
              <w:rPr>
                <w:rFonts w:ascii="Arial" w:hAnsi="Arial" w:cs="Arial"/>
                <w:color w:val="auto"/>
              </w:rPr>
              <w:t>A/I</w:t>
            </w:r>
          </w:p>
        </w:tc>
      </w:tr>
      <w:tr w:rsidR="009849AA" w:rsidRPr="00697BA6" w14:paraId="79A290EA" w14:textId="77777777" w:rsidTr="0036275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0B71DAF" w14:textId="6E0A0FAA" w:rsidR="009849AA" w:rsidRPr="009849AA" w:rsidRDefault="009849AA" w:rsidP="009849AA">
            <w:pPr>
              <w:textAlignment w:val="baseline"/>
              <w:rPr>
                <w:rFonts w:ascii="Arial" w:hAnsi="Arial" w:cs="Arial"/>
                <w:color w:val="auto"/>
              </w:rPr>
            </w:pPr>
            <w:r w:rsidRPr="009849AA">
              <w:rPr>
                <w:rFonts w:ascii="Arial" w:hAnsi="Arial" w:cs="Arial"/>
                <w:color w:val="auto"/>
              </w:rPr>
              <w:t xml:space="preserve">Proven experience of excellent customer or account management.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1BFAA542" w14:textId="1307CD1E" w:rsidR="009849AA" w:rsidRPr="009849AA" w:rsidRDefault="009849AA" w:rsidP="009849AA">
            <w:pPr>
              <w:jc w:val="center"/>
              <w:textAlignment w:val="baseline"/>
              <w:rPr>
                <w:rFonts w:ascii="Arial" w:hAnsi="Arial" w:cs="Arial"/>
                <w:color w:val="auto"/>
              </w:rPr>
            </w:pPr>
            <w:r w:rsidRPr="009849AA">
              <w:rPr>
                <w:rFonts w:ascii="Arial" w:hAnsi="Arial" w:cs="Arial"/>
                <w:color w:val="auto"/>
              </w:rPr>
              <w:t>A/I</w:t>
            </w:r>
          </w:p>
        </w:tc>
      </w:tr>
      <w:tr w:rsidR="009849AA" w:rsidRPr="00697BA6" w14:paraId="6E97BAEA" w14:textId="77777777" w:rsidTr="0036275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D42CCBA" w14:textId="2D54C227" w:rsidR="009849AA" w:rsidRPr="009849AA" w:rsidRDefault="009849AA" w:rsidP="009849AA">
            <w:pPr>
              <w:textAlignment w:val="baseline"/>
              <w:rPr>
                <w:rFonts w:ascii="Arial" w:hAnsi="Arial" w:cs="Arial"/>
                <w:color w:val="auto"/>
              </w:rPr>
            </w:pPr>
            <w:r w:rsidRPr="009849AA">
              <w:rPr>
                <w:rFonts w:ascii="Arial" w:hAnsi="Arial" w:cs="Arial"/>
                <w:color w:val="auto"/>
              </w:rPr>
              <w:t xml:space="preserve">Experience of working with volunteers.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6B4BBDC" w14:textId="27A92C3C" w:rsidR="009849AA" w:rsidRPr="009849AA" w:rsidRDefault="009849AA" w:rsidP="009849AA">
            <w:pPr>
              <w:jc w:val="center"/>
              <w:textAlignment w:val="baseline"/>
              <w:rPr>
                <w:rFonts w:ascii="Arial" w:hAnsi="Arial" w:cs="Arial"/>
                <w:color w:val="auto"/>
              </w:rPr>
            </w:pPr>
            <w:r w:rsidRPr="009849AA">
              <w:rPr>
                <w:rFonts w:ascii="Arial" w:hAnsi="Arial" w:cs="Arial"/>
                <w:color w:val="auto"/>
              </w:rPr>
              <w:t>A/I</w:t>
            </w:r>
          </w:p>
        </w:tc>
      </w:tr>
    </w:tbl>
    <w:p w14:paraId="45A7A703" w14:textId="73E17A6C" w:rsidR="2DAD7507" w:rsidRDefault="2DAD7507" w:rsidP="2DAD7507">
      <w:pPr>
        <w:rPr>
          <w:color w:val="2F5496" w:themeColor="accent5" w:themeShade="BF"/>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9"/>
        <w:gridCol w:w="1701"/>
      </w:tblGrid>
      <w:tr w:rsidR="00697BA6" w:rsidRPr="00697BA6" w14:paraId="540835F6" w14:textId="77777777" w:rsidTr="695F5481">
        <w:trPr>
          <w:trHeight w:val="540"/>
        </w:trPr>
        <w:tc>
          <w:tcPr>
            <w:tcW w:w="7789"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4B3F6D64" w14:textId="093F590F" w:rsidR="00414AA2" w:rsidRPr="00697BA6" w:rsidRDefault="00414AA2" w:rsidP="00ED1C30">
            <w:pPr>
              <w:jc w:val="both"/>
              <w:textAlignment w:val="baseline"/>
              <w:rPr>
                <w:rFonts w:ascii="AS TT Commons DemiBold" w:eastAsia="Times New Roman" w:hAnsi="AS TT Commons DemiBold" w:cs="Times New Roman"/>
                <w:b/>
                <w:bCs/>
                <w:color w:val="2F5496" w:themeColor="accent5" w:themeShade="BF"/>
                <w:lang w:eastAsia="en-GB"/>
                <w14:ligatures w14:val="none"/>
              </w:rPr>
            </w:pPr>
            <w:r w:rsidRPr="008A4B19">
              <w:rPr>
                <w:rFonts w:ascii="AS TT Commons DemiBold" w:eastAsia="Times New Roman" w:hAnsi="AS TT Commons DemiBold" w:cs="Times New Roman"/>
                <w:b/>
                <w:bCs/>
                <w:color w:val="032876"/>
                <w:lang w:eastAsia="en-GB"/>
                <w14:ligatures w14:val="none"/>
              </w:rPr>
              <w:t xml:space="preserve">Competencies &amp; </w:t>
            </w:r>
            <w:r w:rsidR="004022BC" w:rsidRPr="008A4B19">
              <w:rPr>
                <w:rFonts w:ascii="AS TT Commons DemiBold" w:eastAsia="Times New Roman" w:hAnsi="AS TT Commons DemiBold" w:cs="Times New Roman"/>
                <w:b/>
                <w:bCs/>
                <w:color w:val="032876"/>
                <w:lang w:eastAsia="en-GB"/>
                <w14:ligatures w14:val="none"/>
              </w:rPr>
              <w:t>p</w:t>
            </w:r>
            <w:r w:rsidRPr="008A4B19">
              <w:rPr>
                <w:rFonts w:ascii="AS TT Commons DemiBold" w:eastAsia="Times New Roman" w:hAnsi="AS TT Commons DemiBold" w:cs="Times New Roman"/>
                <w:b/>
                <w:bCs/>
                <w:color w:val="032876"/>
                <w:lang w:eastAsia="en-GB"/>
                <w14:ligatures w14:val="none"/>
              </w:rPr>
              <w:t xml:space="preserve">ersonal </w:t>
            </w:r>
            <w:r w:rsidR="004022BC" w:rsidRPr="008A4B19">
              <w:rPr>
                <w:rFonts w:ascii="AS TT Commons DemiBold" w:eastAsia="Times New Roman" w:hAnsi="AS TT Commons DemiBold" w:cs="Times New Roman"/>
                <w:b/>
                <w:bCs/>
                <w:color w:val="032876"/>
                <w:lang w:eastAsia="en-GB"/>
                <w14:ligatures w14:val="none"/>
              </w:rPr>
              <w:t>a</w:t>
            </w:r>
            <w:r w:rsidRPr="008A4B19">
              <w:rPr>
                <w:rFonts w:ascii="AS TT Commons DemiBold" w:eastAsia="Times New Roman" w:hAnsi="AS TT Commons DemiBold" w:cs="Times New Roman"/>
                <w:b/>
                <w:bCs/>
                <w:color w:val="032876"/>
                <w:lang w:eastAsia="en-GB"/>
                <w14:ligatures w14:val="none"/>
              </w:rPr>
              <w:t>ttributes</w:t>
            </w:r>
            <w:r w:rsidRPr="00697BA6">
              <w:rPr>
                <w:rFonts w:ascii="AS TT Commons DemiBold" w:eastAsia="Times New Roman" w:hAnsi="AS TT Commons DemiBold" w:cs="Times New Roman"/>
                <w:b/>
                <w:bCs/>
                <w:color w:val="2F5496" w:themeColor="accent5" w:themeShade="BF"/>
                <w:lang w:eastAsia="en-GB"/>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5B5481E6" w14:textId="16581CA2" w:rsidR="00414AA2" w:rsidRPr="00697BA6" w:rsidRDefault="00414AA2">
            <w:pPr>
              <w:textAlignment w:val="baseline"/>
              <w:rPr>
                <w:rFonts w:ascii="AS TT Commons DemiBold" w:eastAsia="Times New Roman" w:hAnsi="AS TT Commons DemiBold" w:cs="Times New Roman"/>
                <w:b/>
                <w:bCs/>
                <w:color w:val="2F5496" w:themeColor="accent5" w:themeShade="BF"/>
                <w:lang w:eastAsia="en-GB"/>
                <w14:ligatures w14:val="none"/>
              </w:rPr>
            </w:pPr>
            <w:r w:rsidRPr="008A4B19">
              <w:rPr>
                <w:rFonts w:ascii="AS TT Commons DemiBold" w:eastAsia="Times New Roman" w:hAnsi="AS TT Commons DemiBold" w:cs="Times New Roman"/>
                <w:b/>
                <w:bCs/>
                <w:color w:val="032876"/>
                <w:lang w:eastAsia="en-GB"/>
                <w14:ligatures w14:val="none"/>
              </w:rPr>
              <w:t xml:space="preserve">Application (A) or </w:t>
            </w:r>
            <w:r w:rsidR="004022BC" w:rsidRPr="008A4B19">
              <w:rPr>
                <w:rFonts w:ascii="AS TT Commons DemiBold" w:eastAsia="Times New Roman" w:hAnsi="AS TT Commons DemiBold" w:cs="Times New Roman"/>
                <w:b/>
                <w:bCs/>
                <w:color w:val="032876"/>
                <w:lang w:eastAsia="en-GB"/>
                <w14:ligatures w14:val="none"/>
              </w:rPr>
              <w:t>i</w:t>
            </w:r>
            <w:r w:rsidRPr="008A4B19">
              <w:rPr>
                <w:rFonts w:ascii="AS TT Commons DemiBold" w:eastAsia="Times New Roman" w:hAnsi="AS TT Commons DemiBold" w:cs="Times New Roman"/>
                <w:b/>
                <w:bCs/>
                <w:color w:val="032876"/>
                <w:lang w:eastAsia="en-GB"/>
                <w14:ligatures w14:val="none"/>
              </w:rPr>
              <w:t>nterview (I)</w:t>
            </w:r>
            <w:r w:rsidRPr="00697BA6">
              <w:rPr>
                <w:rFonts w:ascii="AS TT Commons DemiBold" w:eastAsia="Times New Roman" w:hAnsi="AS TT Commons DemiBold" w:cs="Times New Roman"/>
                <w:b/>
                <w:bCs/>
                <w:color w:val="2F5496" w:themeColor="accent5" w:themeShade="BF"/>
                <w:lang w:eastAsia="en-GB"/>
                <w14:ligatures w14:val="none"/>
              </w:rPr>
              <w:t> </w:t>
            </w:r>
          </w:p>
        </w:tc>
      </w:tr>
      <w:tr w:rsidR="00E35029" w:rsidRPr="00697BA6" w14:paraId="6727E206" w14:textId="77777777" w:rsidTr="00E35029">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B841969" w14:textId="4C9A5ACE" w:rsidR="00E35029" w:rsidRPr="009849AA" w:rsidRDefault="00E35029" w:rsidP="00E35029">
            <w:pPr>
              <w:spacing w:after="0"/>
              <w:textAlignment w:val="baseline"/>
              <w:rPr>
                <w:rFonts w:ascii="Arial" w:hAnsi="Arial" w:cs="Arial"/>
                <w:color w:val="auto"/>
                <w:lang w:eastAsia="en-GB"/>
              </w:rPr>
            </w:pPr>
            <w:r w:rsidRPr="009849AA">
              <w:rPr>
                <w:rFonts w:ascii="Arial" w:hAnsi="Arial" w:cs="Arial"/>
                <w:color w:val="auto"/>
                <w:lang w:eastAsia="en-GB"/>
              </w:rPr>
              <w:t>Be a team player, supporting colleagues when there are deadlines, and who knows when to ask for help themselves.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26D04C" w14:textId="77777777" w:rsidR="00E35029" w:rsidRPr="009849AA" w:rsidRDefault="00E35029" w:rsidP="009849AA">
            <w:pPr>
              <w:spacing w:after="0"/>
              <w:jc w:val="center"/>
              <w:textAlignment w:val="baseline"/>
              <w:rPr>
                <w:rFonts w:ascii="Arial" w:hAnsi="Arial" w:cs="Arial"/>
                <w:color w:val="auto"/>
                <w:lang w:eastAsia="en-GB"/>
              </w:rPr>
            </w:pPr>
            <w:r w:rsidRPr="009849AA">
              <w:rPr>
                <w:rFonts w:ascii="Arial" w:hAnsi="Arial" w:cs="Arial"/>
                <w:color w:val="auto"/>
                <w:lang w:eastAsia="en-GB"/>
              </w:rPr>
              <w:t>A/I</w:t>
            </w:r>
          </w:p>
          <w:p w14:paraId="65CF922E" w14:textId="77777777" w:rsidR="00E35029" w:rsidRPr="009849AA" w:rsidRDefault="00E35029" w:rsidP="009849AA">
            <w:pPr>
              <w:spacing w:after="0"/>
              <w:jc w:val="center"/>
              <w:textAlignment w:val="baseline"/>
              <w:rPr>
                <w:rFonts w:ascii="Arial" w:hAnsi="Arial" w:cs="Arial"/>
                <w:color w:val="auto"/>
                <w:lang w:eastAsia="en-GB"/>
              </w:rPr>
            </w:pPr>
          </w:p>
        </w:tc>
      </w:tr>
      <w:tr w:rsidR="00E35029" w:rsidRPr="00697BA6" w14:paraId="5B2AE824" w14:textId="77777777" w:rsidTr="00E35029">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833D34C" w14:textId="665C4D1F" w:rsidR="00E35029" w:rsidRPr="009849AA" w:rsidRDefault="00E35029" w:rsidP="00E35029">
            <w:pPr>
              <w:spacing w:after="0"/>
              <w:textAlignment w:val="baseline"/>
              <w:rPr>
                <w:rFonts w:ascii="Arial" w:hAnsi="Arial" w:cs="Arial"/>
                <w:color w:val="auto"/>
                <w:lang w:eastAsia="en-GB"/>
              </w:rPr>
            </w:pPr>
            <w:r w:rsidRPr="009849AA">
              <w:rPr>
                <w:rFonts w:ascii="Arial" w:hAnsi="Arial" w:cs="Arial"/>
                <w:color w:val="auto"/>
                <w:lang w:eastAsia="en-GB"/>
              </w:rPr>
              <w:t>Be a self-starter and incredibly motivated.</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D5BE87" w14:textId="77777777" w:rsidR="00E35029" w:rsidRPr="009849AA" w:rsidRDefault="00E35029" w:rsidP="009849AA">
            <w:pPr>
              <w:spacing w:after="0"/>
              <w:jc w:val="center"/>
              <w:rPr>
                <w:rFonts w:ascii="Arial" w:hAnsi="Arial" w:cs="Arial"/>
                <w:color w:val="auto"/>
                <w:lang w:eastAsia="en-GB"/>
              </w:rPr>
            </w:pPr>
            <w:r w:rsidRPr="009849AA">
              <w:rPr>
                <w:rFonts w:ascii="Arial" w:hAnsi="Arial" w:cs="Arial"/>
                <w:color w:val="auto"/>
                <w:lang w:eastAsia="en-GB"/>
              </w:rPr>
              <w:t>A/I</w:t>
            </w:r>
          </w:p>
          <w:p w14:paraId="373DDBED" w14:textId="77777777" w:rsidR="00E35029" w:rsidRPr="009849AA" w:rsidRDefault="00E35029" w:rsidP="009849AA">
            <w:pPr>
              <w:spacing w:after="0"/>
              <w:jc w:val="center"/>
              <w:textAlignment w:val="baseline"/>
              <w:rPr>
                <w:rFonts w:ascii="Arial" w:hAnsi="Arial" w:cs="Arial"/>
                <w:color w:val="auto"/>
                <w:lang w:eastAsia="en-GB"/>
              </w:rPr>
            </w:pPr>
          </w:p>
        </w:tc>
      </w:tr>
      <w:tr w:rsidR="00E35029" w:rsidRPr="00697BA6" w14:paraId="2BA8E0A5" w14:textId="77777777" w:rsidTr="00E35029">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DB4F4F" w14:textId="0A63B1B6" w:rsidR="00E35029" w:rsidRPr="009849AA" w:rsidRDefault="00E35029" w:rsidP="00E35029">
            <w:pPr>
              <w:spacing w:after="0"/>
              <w:textAlignment w:val="baseline"/>
              <w:rPr>
                <w:rFonts w:ascii="Arial" w:hAnsi="Arial" w:cs="Arial"/>
                <w:color w:val="auto"/>
                <w:lang w:eastAsia="en-GB"/>
              </w:rPr>
            </w:pPr>
            <w:r w:rsidRPr="009849AA">
              <w:rPr>
                <w:rFonts w:ascii="Arial" w:hAnsi="Arial" w:cs="Arial"/>
                <w:color w:val="auto"/>
                <w:lang w:eastAsia="en-GB"/>
              </w:rPr>
              <w:t>Excellent organisational and timekeeping skills.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42411F" w14:textId="77777777" w:rsidR="00E35029" w:rsidRPr="009849AA" w:rsidRDefault="00E35029" w:rsidP="009849AA">
            <w:pPr>
              <w:spacing w:after="0"/>
              <w:jc w:val="center"/>
              <w:rPr>
                <w:rFonts w:ascii="Arial" w:hAnsi="Arial" w:cs="Arial"/>
                <w:color w:val="auto"/>
                <w:lang w:eastAsia="en-GB"/>
              </w:rPr>
            </w:pPr>
            <w:r w:rsidRPr="009849AA">
              <w:rPr>
                <w:rFonts w:ascii="Arial" w:hAnsi="Arial" w:cs="Arial"/>
                <w:color w:val="auto"/>
                <w:lang w:eastAsia="en-GB"/>
              </w:rPr>
              <w:t>A/I</w:t>
            </w:r>
          </w:p>
          <w:p w14:paraId="417E7705" w14:textId="77777777" w:rsidR="00E35029" w:rsidRPr="009849AA" w:rsidRDefault="00E35029" w:rsidP="009849AA">
            <w:pPr>
              <w:spacing w:after="0"/>
              <w:jc w:val="center"/>
              <w:textAlignment w:val="baseline"/>
              <w:rPr>
                <w:rFonts w:ascii="Arial" w:hAnsi="Arial" w:cs="Arial"/>
                <w:color w:val="auto"/>
                <w:lang w:eastAsia="en-GB"/>
              </w:rPr>
            </w:pPr>
          </w:p>
        </w:tc>
      </w:tr>
      <w:tr w:rsidR="00E35029" w:rsidRPr="00697BA6" w14:paraId="36EE0591" w14:textId="77777777" w:rsidTr="00E35029">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CC6C353" w14:textId="0E104459" w:rsidR="00E35029" w:rsidRPr="009849AA" w:rsidRDefault="00E35029" w:rsidP="00E35029">
            <w:pPr>
              <w:spacing w:after="0"/>
              <w:textAlignment w:val="baseline"/>
              <w:rPr>
                <w:rFonts w:ascii="Arial" w:hAnsi="Arial" w:cs="Arial"/>
                <w:color w:val="auto"/>
                <w:lang w:eastAsia="en-GB"/>
              </w:rPr>
            </w:pPr>
            <w:r w:rsidRPr="009849AA">
              <w:rPr>
                <w:rFonts w:ascii="Arial" w:hAnsi="Arial" w:cs="Arial"/>
                <w:color w:val="auto"/>
                <w:lang w:eastAsia="en-GB"/>
              </w:rPr>
              <w:t>Excellent attention to detail.</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6906C4" w14:textId="77777777" w:rsidR="00E35029" w:rsidRPr="009849AA" w:rsidRDefault="00E35029" w:rsidP="009849AA">
            <w:pPr>
              <w:spacing w:after="0"/>
              <w:jc w:val="center"/>
              <w:rPr>
                <w:rFonts w:ascii="Arial" w:hAnsi="Arial" w:cs="Arial"/>
                <w:color w:val="auto"/>
                <w:lang w:eastAsia="en-GB"/>
              </w:rPr>
            </w:pPr>
            <w:r w:rsidRPr="009849AA">
              <w:rPr>
                <w:rFonts w:ascii="Arial" w:hAnsi="Arial" w:cs="Arial"/>
                <w:color w:val="auto"/>
                <w:lang w:eastAsia="en-GB"/>
              </w:rPr>
              <w:t>A/I</w:t>
            </w:r>
          </w:p>
          <w:p w14:paraId="00401EE6" w14:textId="77777777" w:rsidR="00E35029" w:rsidRPr="009849AA" w:rsidRDefault="00E35029" w:rsidP="009849AA">
            <w:pPr>
              <w:spacing w:after="0"/>
              <w:jc w:val="center"/>
              <w:textAlignment w:val="baseline"/>
              <w:rPr>
                <w:rFonts w:ascii="Arial" w:hAnsi="Arial" w:cs="Arial"/>
                <w:color w:val="auto"/>
                <w:lang w:eastAsia="en-GB"/>
              </w:rPr>
            </w:pPr>
          </w:p>
        </w:tc>
      </w:tr>
      <w:tr w:rsidR="00E35029" w:rsidRPr="00697BA6" w14:paraId="5BD1C3A8" w14:textId="77777777" w:rsidTr="00E35029">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945C8E7" w14:textId="31B06C2F" w:rsidR="00E35029" w:rsidRPr="009849AA" w:rsidRDefault="00E35029" w:rsidP="00E35029">
            <w:pPr>
              <w:spacing w:after="0"/>
              <w:textAlignment w:val="baseline"/>
              <w:rPr>
                <w:rFonts w:ascii="Arial" w:hAnsi="Arial" w:cs="Arial"/>
                <w:color w:val="auto"/>
                <w:lang w:eastAsia="en-GB"/>
              </w:rPr>
            </w:pPr>
            <w:r w:rsidRPr="009849AA">
              <w:rPr>
                <w:rFonts w:ascii="Arial" w:hAnsi="Arial" w:cs="Arial"/>
                <w:color w:val="auto"/>
                <w:lang w:eastAsia="en-GB"/>
              </w:rPr>
              <w:t>Non-judgemental communication</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C975E11" w14:textId="77777777" w:rsidR="00E35029" w:rsidRPr="009849AA" w:rsidRDefault="00E35029" w:rsidP="009849AA">
            <w:pPr>
              <w:spacing w:after="0"/>
              <w:jc w:val="center"/>
              <w:rPr>
                <w:rFonts w:ascii="Arial" w:hAnsi="Arial" w:cs="Arial"/>
                <w:color w:val="auto"/>
                <w:lang w:eastAsia="en-GB"/>
              </w:rPr>
            </w:pPr>
            <w:r w:rsidRPr="009849AA">
              <w:rPr>
                <w:rFonts w:ascii="Arial" w:hAnsi="Arial" w:cs="Arial"/>
                <w:color w:val="auto"/>
                <w:lang w:eastAsia="en-GB"/>
              </w:rPr>
              <w:t>A/I</w:t>
            </w:r>
          </w:p>
          <w:p w14:paraId="653921C7" w14:textId="77777777" w:rsidR="00E35029" w:rsidRPr="009849AA" w:rsidRDefault="00E35029" w:rsidP="009849AA">
            <w:pPr>
              <w:spacing w:after="0"/>
              <w:jc w:val="center"/>
              <w:textAlignment w:val="baseline"/>
              <w:rPr>
                <w:rFonts w:ascii="Arial" w:hAnsi="Arial" w:cs="Arial"/>
                <w:color w:val="auto"/>
                <w:lang w:eastAsia="en-GB"/>
              </w:rPr>
            </w:pPr>
          </w:p>
        </w:tc>
      </w:tr>
      <w:tr w:rsidR="00E35029" w:rsidRPr="00697BA6" w14:paraId="0B2F0671" w14:textId="77777777" w:rsidTr="00E35029">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F5010A" w14:textId="4CD04832" w:rsidR="00E35029" w:rsidRPr="009849AA" w:rsidRDefault="00E35029" w:rsidP="00E35029">
            <w:pPr>
              <w:spacing w:after="0"/>
              <w:textAlignment w:val="baseline"/>
              <w:rPr>
                <w:rFonts w:ascii="Arial" w:hAnsi="Arial" w:cs="Arial"/>
                <w:color w:val="auto"/>
                <w:lang w:eastAsia="en-GB"/>
              </w:rPr>
            </w:pPr>
            <w:r w:rsidRPr="009849AA">
              <w:rPr>
                <w:rFonts w:ascii="Arial" w:hAnsi="Arial" w:cs="Arial"/>
                <w:color w:val="auto"/>
                <w:lang w:eastAsia="en-GB"/>
              </w:rPr>
              <w:t>Commitment to and understanding of equal opportunities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6CE407" w14:textId="77777777" w:rsidR="00E35029" w:rsidRPr="009849AA" w:rsidRDefault="00E35029" w:rsidP="009849AA">
            <w:pPr>
              <w:spacing w:after="0"/>
              <w:jc w:val="center"/>
              <w:rPr>
                <w:rFonts w:ascii="Arial" w:hAnsi="Arial" w:cs="Arial"/>
                <w:color w:val="auto"/>
                <w:lang w:eastAsia="en-GB"/>
              </w:rPr>
            </w:pPr>
            <w:r w:rsidRPr="009849AA">
              <w:rPr>
                <w:rFonts w:ascii="Arial" w:hAnsi="Arial" w:cs="Arial"/>
                <w:color w:val="auto"/>
                <w:lang w:eastAsia="en-GB"/>
              </w:rPr>
              <w:t>A/I</w:t>
            </w:r>
          </w:p>
          <w:p w14:paraId="0135E216" w14:textId="77777777" w:rsidR="00E35029" w:rsidRPr="009849AA" w:rsidRDefault="00E35029" w:rsidP="009849AA">
            <w:pPr>
              <w:spacing w:after="0"/>
              <w:jc w:val="center"/>
              <w:textAlignment w:val="baseline"/>
              <w:rPr>
                <w:rFonts w:ascii="Arial" w:hAnsi="Arial" w:cs="Arial"/>
                <w:color w:val="auto"/>
                <w:lang w:eastAsia="en-GB"/>
              </w:rPr>
            </w:pPr>
          </w:p>
        </w:tc>
      </w:tr>
      <w:tr w:rsidR="00E35029" w:rsidRPr="00697BA6" w14:paraId="7B04EE0C" w14:textId="77777777" w:rsidTr="00E35029">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E82397" w14:textId="4406DB7C" w:rsidR="00E35029" w:rsidRPr="009849AA" w:rsidRDefault="00E35029" w:rsidP="00E35029">
            <w:pPr>
              <w:spacing w:after="0"/>
              <w:textAlignment w:val="baseline"/>
              <w:rPr>
                <w:rFonts w:ascii="Arial" w:hAnsi="Arial" w:cs="Arial"/>
                <w:color w:val="auto"/>
                <w:lang w:eastAsia="en-GB"/>
              </w:rPr>
            </w:pPr>
            <w:r w:rsidRPr="009849AA">
              <w:rPr>
                <w:rFonts w:ascii="Arial" w:hAnsi="Arial" w:cs="Arial"/>
                <w:color w:val="auto"/>
                <w:lang w:eastAsia="en-GB"/>
              </w:rPr>
              <w:t>Understanding of the inclusion agenda and its relevance within a diverse society</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14E78FB" w14:textId="77777777" w:rsidR="00E35029" w:rsidRPr="009849AA" w:rsidRDefault="00E35029" w:rsidP="009849AA">
            <w:pPr>
              <w:spacing w:after="0"/>
              <w:jc w:val="center"/>
              <w:rPr>
                <w:rFonts w:ascii="Arial" w:hAnsi="Arial" w:cs="Arial"/>
                <w:color w:val="auto"/>
                <w:lang w:eastAsia="en-GB"/>
              </w:rPr>
            </w:pPr>
            <w:r w:rsidRPr="009849AA">
              <w:rPr>
                <w:rFonts w:ascii="Arial" w:hAnsi="Arial" w:cs="Arial"/>
                <w:color w:val="auto"/>
                <w:lang w:eastAsia="en-GB"/>
              </w:rPr>
              <w:t>A/I</w:t>
            </w:r>
          </w:p>
          <w:p w14:paraId="6BAA301E" w14:textId="77777777" w:rsidR="00E35029" w:rsidRPr="009849AA" w:rsidRDefault="00E35029" w:rsidP="009849AA">
            <w:pPr>
              <w:spacing w:after="0"/>
              <w:jc w:val="center"/>
              <w:textAlignment w:val="baseline"/>
              <w:rPr>
                <w:rFonts w:ascii="Arial" w:hAnsi="Arial" w:cs="Arial"/>
                <w:color w:val="auto"/>
                <w:lang w:eastAsia="en-GB"/>
              </w:rPr>
            </w:pPr>
          </w:p>
        </w:tc>
      </w:tr>
    </w:tbl>
    <w:p w14:paraId="34BF50D4" w14:textId="6D092966" w:rsidR="00197020" w:rsidRPr="004022BC" w:rsidRDefault="00197020" w:rsidP="00E35029">
      <w:pPr>
        <w:textAlignment w:val="baseline"/>
        <w:rPr>
          <w:rFonts w:eastAsia="Times New Roman" w:cs="Segoe UI"/>
          <w:i/>
          <w:iCs/>
          <w:color w:val="auto"/>
          <w:sz w:val="20"/>
          <w:szCs w:val="20"/>
          <w:lang w:eastAsia="en-GB"/>
        </w:rPr>
      </w:pPr>
    </w:p>
    <w:p w14:paraId="0E809198" w14:textId="0BE40487" w:rsidR="00197020" w:rsidRPr="004022BC" w:rsidRDefault="00197020" w:rsidP="00197020">
      <w:pPr>
        <w:jc w:val="center"/>
        <w:textAlignment w:val="baseline"/>
        <w:rPr>
          <w:rFonts w:eastAsia="Times New Roman" w:cs="Segoe UI"/>
          <w:i/>
          <w:iCs/>
          <w:color w:val="auto"/>
          <w:sz w:val="20"/>
          <w:szCs w:val="20"/>
          <w:lang w:eastAsia="en-GB"/>
        </w:rPr>
      </w:pPr>
      <w:bookmarkStart w:id="0" w:name="_Hlk189147330"/>
      <w:r w:rsidRPr="004022BC">
        <w:rPr>
          <w:rFonts w:eastAsia="Times New Roman" w:cs="Segoe UI"/>
          <w:i/>
          <w:iCs/>
          <w:color w:val="auto"/>
          <w:sz w:val="20"/>
          <w:szCs w:val="20"/>
          <w:lang w:eastAsia="en-GB"/>
        </w:rPr>
        <w:t>Follow us on Twitter and Instagram @Alzheimerssoc and Like us on Facebook or check out Alzheimer’s Society YouTube channel youtube.com/</w:t>
      </w:r>
      <w:proofErr w:type="spellStart"/>
      <w:r w:rsidRPr="004022BC">
        <w:rPr>
          <w:rFonts w:eastAsia="Times New Roman" w:cs="Segoe UI"/>
          <w:i/>
          <w:iCs/>
          <w:color w:val="auto"/>
          <w:sz w:val="20"/>
          <w:szCs w:val="20"/>
          <w:lang w:eastAsia="en-GB"/>
        </w:rPr>
        <w:t>AlzheimersSociety</w:t>
      </w:r>
      <w:proofErr w:type="spellEnd"/>
    </w:p>
    <w:p w14:paraId="5257D8DC" w14:textId="3E84520D" w:rsidR="00197020" w:rsidRDefault="00197020" w:rsidP="00197020">
      <w:pPr>
        <w:spacing w:after="0" w:line="240" w:lineRule="auto"/>
        <w:textAlignment w:val="baseline"/>
        <w:rPr>
          <w:color w:val="auto"/>
          <w:highlight w:val="yellow"/>
        </w:rPr>
      </w:pPr>
      <w:r>
        <w:rPr>
          <w:rFonts w:ascii="AS TT Commons DemiBold" w:eastAsia="Times New Roman" w:hAnsi="AS TT Commons DemiBold" w:cs="Calibri"/>
          <w:b/>
          <w:bCs/>
          <w:color w:val="032876"/>
          <w:sz w:val="32"/>
          <w:szCs w:val="32"/>
          <w:lang w:eastAsia="en-GB"/>
        </w:rPr>
        <w:t xml:space="preserve">Criminal Record Check </w:t>
      </w:r>
    </w:p>
    <w:bookmarkEnd w:id="0"/>
    <w:p w14:paraId="1F26BAE6" w14:textId="3D3F4B90" w:rsidR="00EB1044" w:rsidRPr="00DD794E" w:rsidRDefault="00414AA2" w:rsidP="00414AA2">
      <w:pPr>
        <w:rPr>
          <w:rFonts w:ascii="Arial" w:hAnsi="Arial" w:cs="Arial"/>
          <w:color w:val="auto"/>
        </w:rPr>
      </w:pPr>
      <w:r w:rsidRPr="695F5481">
        <w:rPr>
          <w:rFonts w:ascii="Arial" w:hAnsi="Arial" w:cs="Arial"/>
          <w:color w:val="auto"/>
        </w:rPr>
        <w:t xml:space="preserve">This post </w:t>
      </w:r>
      <w:r w:rsidR="00197020" w:rsidRPr="695F5481">
        <w:rPr>
          <w:rFonts w:ascii="Arial" w:hAnsi="Arial" w:cs="Arial"/>
          <w:color w:val="auto"/>
        </w:rPr>
        <w:t>may</w:t>
      </w:r>
      <w:r w:rsidRPr="695F5481">
        <w:rPr>
          <w:rFonts w:ascii="Arial" w:hAnsi="Arial" w:cs="Arial"/>
          <w:color w:val="auto"/>
        </w:rPr>
        <w:t xml:space="preserve"> be subject to a satisfactory Criminal Records Check, from either the Disclosure and Barring Service (England &amp; Wales), Disclosure Scotland Check (Scotland) or AccessNI (Northern Ireland). </w:t>
      </w:r>
      <w:r w:rsidR="00EB1044" w:rsidRPr="695F5481">
        <w:rPr>
          <w:rFonts w:ascii="Arial" w:hAnsi="Arial" w:cs="Arial"/>
          <w:color w:val="auto"/>
        </w:rPr>
        <w:t xml:space="preserve">Please select the level of Check required for this role: </w:t>
      </w:r>
    </w:p>
    <w:p w14:paraId="04EBD46B" w14:textId="7967ED9C" w:rsidR="00EB1044" w:rsidRPr="00DD794E" w:rsidRDefault="00EB1044" w:rsidP="00414AA2">
      <w:pPr>
        <w:rPr>
          <w:rFonts w:ascii="Arial" w:hAnsi="Arial" w:cs="Arial"/>
          <w:color w:val="auto"/>
        </w:rPr>
      </w:pPr>
      <w:r w:rsidRPr="00DD794E">
        <w:rPr>
          <w:rFonts w:ascii="Arial" w:hAnsi="Arial" w:cs="Arial"/>
          <w:color w:val="auto"/>
        </w:rPr>
        <w:t xml:space="preserve">Basic </w:t>
      </w:r>
      <w:r w:rsidR="00197020" w:rsidRPr="00DD794E">
        <w:rPr>
          <w:rFonts w:ascii="Arial" w:hAnsi="Arial" w:cs="Arial"/>
          <w:color w:val="auto"/>
        </w:rPr>
        <w:tab/>
      </w:r>
      <w:r w:rsidR="00197020" w:rsidRPr="00DD794E">
        <w:rPr>
          <w:rFonts w:ascii="Arial" w:hAnsi="Arial" w:cs="Arial"/>
          <w:color w:val="auto"/>
        </w:rPr>
        <w:tab/>
      </w:r>
      <w:r w:rsidR="00197020" w:rsidRPr="00DD794E">
        <w:rPr>
          <w:rFonts w:ascii="Arial" w:hAnsi="Arial" w:cs="Arial"/>
          <w:color w:val="auto"/>
        </w:rPr>
        <w:tab/>
      </w:r>
      <w:sdt>
        <w:sdtPr>
          <w:rPr>
            <w:rFonts w:ascii="Arial" w:hAnsi="Arial" w:cs="Arial"/>
            <w:color w:val="auto"/>
          </w:rPr>
          <w:id w:val="1735889352"/>
          <w14:checkbox>
            <w14:checked w14:val="0"/>
            <w14:checkedState w14:val="2612" w14:font="MS Gothic"/>
            <w14:uncheckedState w14:val="2610" w14:font="MS Gothic"/>
          </w14:checkbox>
        </w:sdtPr>
        <w:sdtEndPr/>
        <w:sdtContent>
          <w:r w:rsidR="00197020" w:rsidRPr="00DD794E">
            <w:rPr>
              <w:rFonts w:ascii="Segoe UI Symbol" w:eastAsia="MS Gothic" w:hAnsi="Segoe UI Symbol" w:cs="Segoe UI Symbol"/>
              <w:color w:val="auto"/>
            </w:rPr>
            <w:t>☐</w:t>
          </w:r>
        </w:sdtContent>
      </w:sdt>
    </w:p>
    <w:p w14:paraId="528AD460" w14:textId="23136A24" w:rsidR="00EB1044" w:rsidRPr="00DD794E" w:rsidRDefault="00EB1044" w:rsidP="00414AA2">
      <w:pPr>
        <w:rPr>
          <w:rFonts w:ascii="Arial" w:hAnsi="Arial" w:cs="Arial"/>
          <w:color w:val="auto"/>
        </w:rPr>
      </w:pPr>
      <w:r w:rsidRPr="00DD794E">
        <w:rPr>
          <w:rFonts w:ascii="Arial" w:hAnsi="Arial" w:cs="Arial"/>
          <w:color w:val="auto"/>
        </w:rPr>
        <w:t xml:space="preserve">Enhanced </w:t>
      </w:r>
      <w:r w:rsidR="00197020" w:rsidRPr="00DD794E">
        <w:rPr>
          <w:rFonts w:ascii="Arial" w:hAnsi="Arial" w:cs="Arial"/>
          <w:color w:val="auto"/>
        </w:rPr>
        <w:tab/>
      </w:r>
      <w:r w:rsidRPr="00DD794E">
        <w:rPr>
          <w:rFonts w:ascii="Arial" w:hAnsi="Arial" w:cs="Arial"/>
          <w:color w:val="auto"/>
        </w:rPr>
        <w:tab/>
      </w:r>
      <w:sdt>
        <w:sdtPr>
          <w:rPr>
            <w:rFonts w:ascii="Arial" w:hAnsi="Arial" w:cs="Arial"/>
            <w:color w:val="auto"/>
          </w:rPr>
          <w:id w:val="-1727296821"/>
          <w14:checkbox>
            <w14:checked w14:val="0"/>
            <w14:checkedState w14:val="2612" w14:font="MS Gothic"/>
            <w14:uncheckedState w14:val="2610" w14:font="MS Gothic"/>
          </w14:checkbox>
        </w:sdtPr>
        <w:sdtEndPr/>
        <w:sdtContent>
          <w:r w:rsidR="00197020" w:rsidRPr="00DD794E">
            <w:rPr>
              <w:rFonts w:ascii="Segoe UI Symbol" w:eastAsia="MS Gothic" w:hAnsi="Segoe UI Symbol" w:cs="Segoe UI Symbol"/>
              <w:color w:val="auto"/>
            </w:rPr>
            <w:t>☐</w:t>
          </w:r>
        </w:sdtContent>
      </w:sdt>
    </w:p>
    <w:p w14:paraId="724037DB" w14:textId="20B5CC36" w:rsidR="00197020" w:rsidRPr="00DD794E" w:rsidRDefault="00197020" w:rsidP="00197020">
      <w:pPr>
        <w:rPr>
          <w:rFonts w:ascii="Arial" w:hAnsi="Arial" w:cs="Arial"/>
          <w:color w:val="auto"/>
        </w:rPr>
      </w:pPr>
      <w:r w:rsidRPr="00DD794E">
        <w:rPr>
          <w:rFonts w:ascii="Arial" w:hAnsi="Arial" w:cs="Arial"/>
          <w:color w:val="auto"/>
        </w:rPr>
        <w:t xml:space="preserve">Not Applicable </w:t>
      </w:r>
      <w:r w:rsidRPr="00DD794E">
        <w:rPr>
          <w:rFonts w:ascii="Arial" w:hAnsi="Arial" w:cs="Arial"/>
          <w:color w:val="auto"/>
        </w:rPr>
        <w:tab/>
      </w:r>
      <w:sdt>
        <w:sdtPr>
          <w:rPr>
            <w:rFonts w:ascii="Arial" w:hAnsi="Arial" w:cs="Arial"/>
            <w:color w:val="auto"/>
          </w:rPr>
          <w:id w:val="1526749648"/>
          <w14:checkbox>
            <w14:checked w14:val="0"/>
            <w14:checkedState w14:val="2612" w14:font="MS Gothic"/>
            <w14:uncheckedState w14:val="2610" w14:font="MS Gothic"/>
          </w14:checkbox>
        </w:sdtPr>
        <w:sdtEndPr/>
        <w:sdtContent>
          <w:r w:rsidRPr="00DD794E">
            <w:rPr>
              <w:rFonts w:ascii="Segoe UI Symbol" w:eastAsia="MS Gothic" w:hAnsi="Segoe UI Symbol" w:cs="Segoe UI Symbol"/>
              <w:color w:val="auto"/>
            </w:rPr>
            <w:t>☐</w:t>
          </w:r>
        </w:sdtContent>
      </w:sdt>
    </w:p>
    <w:p w14:paraId="1FFEC496" w14:textId="7948FD1A" w:rsidR="00414AA2" w:rsidRPr="00DD794E" w:rsidRDefault="00810E94" w:rsidP="00414AA2">
      <w:pPr>
        <w:rPr>
          <w:rFonts w:ascii="Arial" w:hAnsi="Arial" w:cs="Arial"/>
          <w:color w:val="auto"/>
        </w:rPr>
      </w:pPr>
      <w:r w:rsidRPr="00DD794E">
        <w:rPr>
          <w:rFonts w:ascii="Arial" w:hAnsi="Arial" w:cs="Arial"/>
          <w:color w:val="auto"/>
        </w:rPr>
        <w:t xml:space="preserve">Candidates - </w:t>
      </w:r>
      <w:r w:rsidR="00414AA2" w:rsidRPr="00DD794E">
        <w:rPr>
          <w:rFonts w:ascii="Arial" w:hAnsi="Arial" w:cs="Arial"/>
          <w:color w:val="auto"/>
        </w:rPr>
        <w:t xml:space="preserve">If you require further information regarding Criminal Records Check, then please contact: </w:t>
      </w:r>
      <w:hyperlink r:id="rId12">
        <w:r w:rsidR="00414AA2" w:rsidRPr="00DD794E">
          <w:rPr>
            <w:rStyle w:val="Hyperlink"/>
            <w:rFonts w:eastAsia="Segoe UI" w:cs="Arial"/>
            <w:color w:val="auto"/>
          </w:rPr>
          <w:t>careers@alzheimers.org.uk</w:t>
        </w:r>
      </w:hyperlink>
      <w:r w:rsidR="00414AA2" w:rsidRPr="00DD794E">
        <w:rPr>
          <w:rFonts w:ascii="Arial" w:hAnsi="Arial" w:cs="Arial"/>
          <w:color w:val="auto"/>
        </w:rPr>
        <w:t xml:space="preserve"> </w:t>
      </w:r>
    </w:p>
    <w:p w14:paraId="2FB00C22" w14:textId="035745F1" w:rsidR="00810E94" w:rsidRPr="00DD794E" w:rsidRDefault="00810E94" w:rsidP="00810E94">
      <w:pPr>
        <w:rPr>
          <w:rFonts w:ascii="Arial" w:hAnsi="Arial" w:cs="Arial"/>
          <w:color w:val="auto"/>
        </w:rPr>
      </w:pPr>
      <w:r w:rsidRPr="00DD794E">
        <w:rPr>
          <w:rFonts w:ascii="Arial" w:hAnsi="Arial" w:cs="Arial"/>
          <w:color w:val="auto"/>
        </w:rPr>
        <w:t>Hiring Managers - If you require further information regarding Criminal Records Check for this role, then please contact:</w:t>
      </w:r>
      <w:r w:rsidRPr="00DD794E">
        <w:rPr>
          <w:rFonts w:ascii="Arial" w:hAnsi="Arial" w:cs="Arial"/>
          <w:b/>
          <w:bCs/>
          <w:color w:val="auto"/>
        </w:rPr>
        <w:t xml:space="preserve"> </w:t>
      </w:r>
      <w:r w:rsidR="00DD794E" w:rsidRPr="00DD794E">
        <w:rPr>
          <w:rFonts w:ascii="Arial" w:hAnsi="Arial" w:cs="Arial"/>
          <w:b/>
          <w:bCs/>
          <w:color w:val="auto"/>
          <w:u w:val="single"/>
        </w:rPr>
        <w:t>Employeesupport@alzheimers.org.uk</w:t>
      </w:r>
    </w:p>
    <w:p w14:paraId="0BC86C3D" w14:textId="541E1E3D" w:rsidR="00414AA2" w:rsidRPr="009849AA" w:rsidRDefault="009849AA" w:rsidP="009849AA">
      <w:pPr>
        <w:rPr>
          <w:color w:val="auto"/>
        </w:rPr>
      </w:pPr>
      <w:r>
        <w:rPr>
          <w:noProof/>
        </w:rPr>
        <w:lastRenderedPageBreak/>
        <w:drawing>
          <wp:anchor distT="0" distB="0" distL="114300" distR="114300" simplePos="0" relativeHeight="251658242" behindDoc="1" locked="0" layoutInCell="1" allowOverlap="1" wp14:anchorId="3ABAF09C" wp14:editId="7E03D46E">
            <wp:simplePos x="0" y="0"/>
            <wp:positionH relativeFrom="page">
              <wp:align>right</wp:align>
            </wp:positionH>
            <wp:positionV relativeFrom="paragraph">
              <wp:posOffset>-809625</wp:posOffset>
            </wp:positionV>
            <wp:extent cx="7545788" cy="10688002"/>
            <wp:effectExtent l="0" t="0" r="0" b="0"/>
            <wp:wrapNone/>
            <wp:docPr id="289622153" name="Picture 1"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22153" name="Picture 1" descr="A poster with text and image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545788" cy="10688002"/>
                    </a:xfrm>
                    <a:prstGeom prst="rect">
                      <a:avLst/>
                    </a:prstGeom>
                  </pic:spPr>
                </pic:pic>
              </a:graphicData>
            </a:graphic>
            <wp14:sizeRelH relativeFrom="page">
              <wp14:pctWidth>0</wp14:pctWidth>
            </wp14:sizeRelH>
            <wp14:sizeRelV relativeFrom="page">
              <wp14:pctHeight>0</wp14:pctHeight>
            </wp14:sizeRelV>
          </wp:anchor>
        </w:drawing>
      </w:r>
      <w:r w:rsidRPr="00697BA6">
        <w:rPr>
          <w:rFonts w:eastAsia="Times New Roman" w:cs="Segoe UI"/>
          <w:i/>
          <w:iCs/>
          <w:color w:val="2F5496" w:themeColor="accent5" w:themeShade="BF"/>
          <w:sz w:val="20"/>
          <w:szCs w:val="20"/>
          <w:lang w:eastAsia="en-GB"/>
        </w:rPr>
        <w:t xml:space="preserve"> </w:t>
      </w:r>
    </w:p>
    <w:p w14:paraId="3B798B9A" w14:textId="77777777" w:rsidR="00414AA2" w:rsidRPr="00697BA6" w:rsidRDefault="00414AA2" w:rsidP="00414AA2">
      <w:pPr>
        <w:jc w:val="both"/>
        <w:textAlignment w:val="baseline"/>
        <w:rPr>
          <w:rFonts w:ascii="AS TT Commons" w:eastAsia="Times New Roman" w:hAnsi="AS TT Commons" w:cs="Segoe UI"/>
          <w:color w:val="2F5496" w:themeColor="accent5" w:themeShade="BF"/>
          <w:sz w:val="18"/>
          <w:szCs w:val="18"/>
          <w:lang w:eastAsia="en-GB"/>
        </w:rPr>
      </w:pPr>
    </w:p>
    <w:p w14:paraId="013D7AFA" w14:textId="77777777" w:rsidR="00414AA2" w:rsidRPr="00697BA6" w:rsidRDefault="00414AA2" w:rsidP="00414AA2">
      <w:pPr>
        <w:jc w:val="both"/>
        <w:textAlignment w:val="baseline"/>
        <w:rPr>
          <w:rFonts w:ascii="AS TT Commons" w:eastAsia="Times New Roman" w:hAnsi="AS TT Commons" w:cs="Segoe UI"/>
          <w:color w:val="2F5496" w:themeColor="accent5" w:themeShade="BF"/>
          <w:sz w:val="18"/>
          <w:szCs w:val="18"/>
          <w:lang w:eastAsia="en-GB"/>
        </w:rPr>
      </w:pPr>
    </w:p>
    <w:p w14:paraId="702EE888" w14:textId="3330ED6E" w:rsidR="00414AA2" w:rsidRPr="00697BA6" w:rsidRDefault="00414AA2">
      <w:pPr>
        <w:rPr>
          <w:rFonts w:ascii="Verdana" w:hAnsi="Verdana"/>
          <w:color w:val="2F5496" w:themeColor="accent5" w:themeShade="BF"/>
          <w:lang w:val="en-US"/>
        </w:rPr>
      </w:pPr>
    </w:p>
    <w:p w14:paraId="366AF294" w14:textId="4325BD86" w:rsidR="00414AA2" w:rsidRPr="00697BA6" w:rsidRDefault="00414AA2">
      <w:pPr>
        <w:rPr>
          <w:rFonts w:ascii="Verdana" w:hAnsi="Verdana"/>
          <w:color w:val="2F5496" w:themeColor="accent5" w:themeShade="BF"/>
          <w:lang w:val="en-US"/>
        </w:rPr>
      </w:pPr>
    </w:p>
    <w:p w14:paraId="64FA0AF4" w14:textId="77777777" w:rsidR="00414AA2" w:rsidRPr="00697BA6" w:rsidRDefault="00414AA2">
      <w:pPr>
        <w:rPr>
          <w:rFonts w:ascii="Verdana" w:hAnsi="Verdana"/>
          <w:color w:val="2F5496" w:themeColor="accent5" w:themeShade="BF"/>
          <w:lang w:val="en-US"/>
        </w:rPr>
      </w:pPr>
    </w:p>
    <w:p w14:paraId="2ECC7F72" w14:textId="77777777" w:rsidR="00414AA2" w:rsidRPr="00697BA6" w:rsidRDefault="00414AA2">
      <w:pPr>
        <w:rPr>
          <w:rFonts w:ascii="Verdana" w:hAnsi="Verdana"/>
          <w:color w:val="2F5496" w:themeColor="accent5" w:themeShade="BF"/>
          <w:lang w:val="en-US"/>
        </w:rPr>
      </w:pPr>
    </w:p>
    <w:p w14:paraId="5C452181" w14:textId="6B03E42F" w:rsidR="00414AA2" w:rsidRPr="00697BA6" w:rsidRDefault="00414AA2">
      <w:pPr>
        <w:rPr>
          <w:rFonts w:ascii="Verdana" w:hAnsi="Verdana"/>
          <w:color w:val="2F5496" w:themeColor="accent5" w:themeShade="BF"/>
          <w:lang w:val="en-US"/>
        </w:rPr>
      </w:pPr>
    </w:p>
    <w:p w14:paraId="599ACFAE" w14:textId="77777777" w:rsidR="00414AA2" w:rsidRPr="00697BA6" w:rsidRDefault="00414AA2">
      <w:pPr>
        <w:rPr>
          <w:rFonts w:ascii="Verdana" w:hAnsi="Verdana"/>
          <w:color w:val="2F5496" w:themeColor="accent5" w:themeShade="BF"/>
          <w:lang w:val="en-US"/>
        </w:rPr>
      </w:pPr>
    </w:p>
    <w:p w14:paraId="562D9F7B" w14:textId="77777777" w:rsidR="00414AA2" w:rsidRPr="00697BA6" w:rsidRDefault="00414AA2">
      <w:pPr>
        <w:rPr>
          <w:rFonts w:ascii="Verdana" w:hAnsi="Verdana"/>
          <w:color w:val="2F5496" w:themeColor="accent5" w:themeShade="BF"/>
          <w:lang w:val="en-US"/>
        </w:rPr>
      </w:pPr>
    </w:p>
    <w:p w14:paraId="12D8EB90" w14:textId="653CA0C5" w:rsidR="00414AA2" w:rsidRPr="00697BA6" w:rsidRDefault="00414AA2">
      <w:pPr>
        <w:rPr>
          <w:rFonts w:ascii="Verdana" w:hAnsi="Verdana"/>
          <w:color w:val="2F5496" w:themeColor="accent5" w:themeShade="BF"/>
          <w:lang w:val="en-US"/>
        </w:rPr>
      </w:pPr>
    </w:p>
    <w:p w14:paraId="54CD1B7C" w14:textId="621E9382" w:rsidR="00414AA2" w:rsidRPr="00697BA6" w:rsidRDefault="00414AA2">
      <w:pPr>
        <w:rPr>
          <w:rFonts w:ascii="Verdana" w:hAnsi="Verdana"/>
          <w:color w:val="2F5496" w:themeColor="accent5" w:themeShade="BF"/>
          <w:lang w:val="en-US"/>
        </w:rPr>
      </w:pPr>
    </w:p>
    <w:p w14:paraId="47207C8D" w14:textId="455AC074" w:rsidR="00414AA2" w:rsidRPr="00697BA6" w:rsidRDefault="00414AA2">
      <w:pPr>
        <w:rPr>
          <w:rFonts w:ascii="Verdana" w:hAnsi="Verdana"/>
          <w:color w:val="2F5496" w:themeColor="accent5" w:themeShade="BF"/>
          <w:lang w:val="en-US"/>
        </w:rPr>
      </w:pPr>
    </w:p>
    <w:p w14:paraId="58CB0D16" w14:textId="14E6C146" w:rsidR="00414AA2" w:rsidRPr="00697BA6" w:rsidRDefault="00414AA2">
      <w:pPr>
        <w:rPr>
          <w:rFonts w:ascii="Verdana" w:hAnsi="Verdana"/>
          <w:color w:val="2F5496" w:themeColor="accent5" w:themeShade="BF"/>
          <w:lang w:val="en-US"/>
        </w:rPr>
      </w:pPr>
    </w:p>
    <w:p w14:paraId="2D232E4A" w14:textId="23FC06A0" w:rsidR="00414AA2" w:rsidRPr="00697BA6" w:rsidRDefault="00414AA2">
      <w:pPr>
        <w:rPr>
          <w:rFonts w:ascii="Verdana" w:hAnsi="Verdana"/>
          <w:color w:val="2F5496" w:themeColor="accent5" w:themeShade="BF"/>
          <w:lang w:val="en-US"/>
        </w:rPr>
      </w:pPr>
    </w:p>
    <w:p w14:paraId="373BDBFE" w14:textId="74C35A9E" w:rsidR="00414AA2" w:rsidRPr="00697BA6" w:rsidRDefault="00414AA2">
      <w:pPr>
        <w:rPr>
          <w:rFonts w:ascii="Verdana" w:hAnsi="Verdana"/>
          <w:color w:val="2F5496" w:themeColor="accent5" w:themeShade="BF"/>
          <w:lang w:val="en-US"/>
        </w:rPr>
      </w:pPr>
    </w:p>
    <w:p w14:paraId="7C735C4D" w14:textId="6550B5D1" w:rsidR="00414AA2" w:rsidRPr="00697BA6" w:rsidRDefault="00414AA2">
      <w:pPr>
        <w:rPr>
          <w:rFonts w:ascii="Verdana" w:hAnsi="Verdana"/>
          <w:color w:val="2F5496" w:themeColor="accent5" w:themeShade="BF"/>
          <w:lang w:val="en-US"/>
        </w:rPr>
      </w:pPr>
    </w:p>
    <w:p w14:paraId="1DE1C38C" w14:textId="14A96FC4" w:rsidR="00414AA2" w:rsidRPr="00697BA6" w:rsidRDefault="00414AA2">
      <w:pPr>
        <w:rPr>
          <w:rFonts w:ascii="Verdana" w:hAnsi="Verdana"/>
          <w:color w:val="2F5496" w:themeColor="accent5" w:themeShade="BF"/>
          <w:lang w:val="en-US"/>
        </w:rPr>
      </w:pPr>
    </w:p>
    <w:p w14:paraId="180C72C7" w14:textId="438BD620" w:rsidR="00414AA2" w:rsidRPr="00697BA6" w:rsidRDefault="00414AA2">
      <w:pPr>
        <w:rPr>
          <w:rFonts w:ascii="Verdana" w:hAnsi="Verdana"/>
          <w:color w:val="2F5496" w:themeColor="accent5" w:themeShade="BF"/>
          <w:lang w:val="en-US"/>
        </w:rPr>
      </w:pPr>
    </w:p>
    <w:p w14:paraId="69D42407" w14:textId="73D87C71" w:rsidR="00414AA2" w:rsidRPr="00697BA6" w:rsidRDefault="00414AA2">
      <w:pPr>
        <w:rPr>
          <w:rFonts w:ascii="Verdana" w:hAnsi="Verdana"/>
          <w:color w:val="2F5496" w:themeColor="accent5" w:themeShade="BF"/>
          <w:lang w:val="en-US"/>
        </w:rPr>
      </w:pPr>
    </w:p>
    <w:p w14:paraId="133B0337" w14:textId="3401A752" w:rsidR="00E113A8" w:rsidRPr="00697BA6" w:rsidRDefault="00E113A8">
      <w:pPr>
        <w:rPr>
          <w:rFonts w:ascii="Verdana" w:hAnsi="Verdana"/>
          <w:color w:val="2F5496" w:themeColor="accent5" w:themeShade="BF"/>
          <w:lang w:val="en-US"/>
        </w:rPr>
      </w:pPr>
    </w:p>
    <w:sectPr w:rsidR="00E113A8" w:rsidRPr="00697BA6" w:rsidSect="0003134C">
      <w:headerReference w:type="default" r:id="rId14"/>
      <w:footerReference w:type="default" r:id="rId15"/>
      <w:pgSz w:w="11906" w:h="16838"/>
      <w:pgMar w:top="1276" w:right="1274" w:bottom="1440"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2330" w14:textId="77777777" w:rsidR="004326BF" w:rsidRDefault="004326BF" w:rsidP="005853C0">
      <w:pPr>
        <w:spacing w:after="0" w:line="240" w:lineRule="auto"/>
      </w:pPr>
      <w:r>
        <w:separator/>
      </w:r>
    </w:p>
  </w:endnote>
  <w:endnote w:type="continuationSeparator" w:id="0">
    <w:p w14:paraId="31B311AA" w14:textId="77777777" w:rsidR="004326BF" w:rsidRDefault="004326BF" w:rsidP="00585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 TT Commons Medium">
    <w:panose1 w:val="020B0103030102020204"/>
    <w:charset w:val="00"/>
    <w:family w:val="swiss"/>
    <w:pitch w:val="variable"/>
    <w:sig w:usb0="A000007F" w:usb1="4000A4F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 Lettera Text">
    <w:altName w:val="Calibri"/>
    <w:panose1 w:val="00000000000000000000"/>
    <w:charset w:val="4D"/>
    <w:family w:val="swiss"/>
    <w:notTrueType/>
    <w:pitch w:val="variable"/>
    <w:sig w:usb0="A00002BF" w:usb1="4000207B" w:usb2="00000008" w:usb3="00000000" w:csb0="00000093" w:csb1="00000000"/>
  </w:font>
  <w:font w:name="Verdana">
    <w:panose1 w:val="020B0604030504040204"/>
    <w:charset w:val="00"/>
    <w:family w:val="swiss"/>
    <w:pitch w:val="variable"/>
    <w:sig w:usb0="A00006FF" w:usb1="4000205B" w:usb2="00000010" w:usb3="00000000" w:csb0="0000019F" w:csb1="00000000"/>
  </w:font>
  <w:font w:name="AS TT Commons ExtraBold">
    <w:altName w:val="Calibri"/>
    <w:panose1 w:val="020B0103030102020204"/>
    <w:charset w:val="00"/>
    <w:family w:val="swiss"/>
    <w:pitch w:val="variable"/>
    <w:sig w:usb0="A000007F" w:usb1="4000A4FB" w:usb2="00000000" w:usb3="00000000" w:csb0="00000093" w:csb1="00000000"/>
  </w:font>
  <w:font w:name="AS TT Commons DemiBold">
    <w:altName w:val="Calibri"/>
    <w:panose1 w:val="020B0103030102020204"/>
    <w:charset w:val="00"/>
    <w:family w:val="swiss"/>
    <w:pitch w:val="variable"/>
    <w:sig w:usb0="A000007F" w:usb1="4000A4FB" w:usb2="00000000" w:usb3="00000000" w:csb0="00000093" w:csb1="00000000"/>
  </w:font>
  <w:font w:name="AS TT Commons">
    <w:altName w:val="Calibri"/>
    <w:panose1 w:val="020B0103030102020204"/>
    <w:charset w:val="00"/>
    <w:family w:val="swiss"/>
    <w:pitch w:val="variable"/>
    <w:sig w:usb0="A000007F" w:usb1="4000A4F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73B5FD4B" w14:paraId="69FF1F42" w14:textId="77777777" w:rsidTr="73B5FD4B">
      <w:trPr>
        <w:trHeight w:val="300"/>
      </w:trPr>
      <w:tc>
        <w:tcPr>
          <w:tcW w:w="3165" w:type="dxa"/>
        </w:tcPr>
        <w:p w14:paraId="5B7BE087" w14:textId="43DE325D" w:rsidR="73B5FD4B" w:rsidRDefault="73B5FD4B" w:rsidP="73B5FD4B">
          <w:pPr>
            <w:pStyle w:val="Header"/>
            <w:ind w:left="-115"/>
          </w:pPr>
        </w:p>
      </w:tc>
      <w:tc>
        <w:tcPr>
          <w:tcW w:w="3165" w:type="dxa"/>
        </w:tcPr>
        <w:p w14:paraId="78A98179" w14:textId="68698F20" w:rsidR="73B5FD4B" w:rsidRDefault="73B5FD4B" w:rsidP="73B5FD4B">
          <w:pPr>
            <w:pStyle w:val="Header"/>
            <w:jc w:val="center"/>
          </w:pPr>
        </w:p>
      </w:tc>
      <w:tc>
        <w:tcPr>
          <w:tcW w:w="3165" w:type="dxa"/>
        </w:tcPr>
        <w:p w14:paraId="78F599BC" w14:textId="1828E43E" w:rsidR="73B5FD4B" w:rsidRDefault="73B5FD4B" w:rsidP="73B5FD4B">
          <w:pPr>
            <w:pStyle w:val="Header"/>
            <w:ind w:right="-115"/>
            <w:jc w:val="right"/>
          </w:pPr>
        </w:p>
      </w:tc>
    </w:tr>
  </w:tbl>
  <w:p w14:paraId="313ABBFD" w14:textId="5AB542D3" w:rsidR="73B5FD4B" w:rsidRDefault="73B5FD4B" w:rsidP="73B5F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4F91" w14:textId="77777777" w:rsidR="004326BF" w:rsidRDefault="004326BF" w:rsidP="005853C0">
      <w:pPr>
        <w:spacing w:after="0" w:line="240" w:lineRule="auto"/>
      </w:pPr>
      <w:r>
        <w:separator/>
      </w:r>
    </w:p>
  </w:footnote>
  <w:footnote w:type="continuationSeparator" w:id="0">
    <w:p w14:paraId="33E60D8D" w14:textId="77777777" w:rsidR="004326BF" w:rsidRDefault="004326BF" w:rsidP="00585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73B5FD4B" w14:paraId="562BD1BD" w14:textId="77777777" w:rsidTr="73B5FD4B">
      <w:trPr>
        <w:trHeight w:val="300"/>
      </w:trPr>
      <w:tc>
        <w:tcPr>
          <w:tcW w:w="3165" w:type="dxa"/>
        </w:tcPr>
        <w:p w14:paraId="637B6BA0" w14:textId="1DB206E2" w:rsidR="73B5FD4B" w:rsidRDefault="73B5FD4B" w:rsidP="73B5FD4B">
          <w:pPr>
            <w:pStyle w:val="Header"/>
            <w:ind w:left="-115"/>
          </w:pPr>
        </w:p>
      </w:tc>
      <w:tc>
        <w:tcPr>
          <w:tcW w:w="3165" w:type="dxa"/>
        </w:tcPr>
        <w:p w14:paraId="61E323CF" w14:textId="75F0F127" w:rsidR="73B5FD4B" w:rsidRDefault="73B5FD4B" w:rsidP="73B5FD4B">
          <w:pPr>
            <w:pStyle w:val="Header"/>
            <w:jc w:val="center"/>
          </w:pPr>
        </w:p>
      </w:tc>
      <w:tc>
        <w:tcPr>
          <w:tcW w:w="3165" w:type="dxa"/>
        </w:tcPr>
        <w:p w14:paraId="0A25B925" w14:textId="54EE664D" w:rsidR="73B5FD4B" w:rsidRDefault="73B5FD4B" w:rsidP="73B5FD4B">
          <w:pPr>
            <w:pStyle w:val="Header"/>
            <w:ind w:right="-115"/>
            <w:jc w:val="right"/>
          </w:pPr>
        </w:p>
      </w:tc>
    </w:tr>
  </w:tbl>
  <w:p w14:paraId="5B3437CB" w14:textId="41DB73E3" w:rsidR="73B5FD4B" w:rsidRDefault="73B5FD4B" w:rsidP="73B5F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1E9"/>
    <w:multiLevelType w:val="hybridMultilevel"/>
    <w:tmpl w:val="17A8C7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6F86F98"/>
    <w:multiLevelType w:val="hybridMultilevel"/>
    <w:tmpl w:val="BFC2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073A3"/>
    <w:multiLevelType w:val="hybridMultilevel"/>
    <w:tmpl w:val="F9AE54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464F1"/>
    <w:multiLevelType w:val="hybridMultilevel"/>
    <w:tmpl w:val="58FE8FDC"/>
    <w:lvl w:ilvl="0" w:tplc="B308E308">
      <w:numFmt w:val="bullet"/>
      <w:lvlText w:val="•"/>
      <w:lvlJc w:val="left"/>
      <w:pPr>
        <w:ind w:left="720" w:hanging="360"/>
      </w:pPr>
      <w:rPr>
        <w:rFonts w:ascii="AS TT Commons Medium" w:eastAsiaTheme="minorHAnsi" w:hAnsi="AS TT Commons Medium"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9134B"/>
    <w:multiLevelType w:val="hybridMultilevel"/>
    <w:tmpl w:val="8DCAEDC2"/>
    <w:lvl w:ilvl="0" w:tplc="B308E308">
      <w:numFmt w:val="bullet"/>
      <w:lvlText w:val="•"/>
      <w:lvlJc w:val="left"/>
      <w:pPr>
        <w:ind w:left="1080" w:hanging="360"/>
      </w:pPr>
      <w:rPr>
        <w:rFonts w:ascii="AS TT Commons Medium" w:eastAsiaTheme="minorHAnsi" w:hAnsi="AS TT Commons Medium" w:cs="Times New Roman (Body C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DE4F55"/>
    <w:multiLevelType w:val="hybridMultilevel"/>
    <w:tmpl w:val="A27E5F08"/>
    <w:lvl w:ilvl="0" w:tplc="08090001">
      <w:start w:val="1"/>
      <w:numFmt w:val="bullet"/>
      <w:lvlText w:val=""/>
      <w:lvlJc w:val="left"/>
      <w:pPr>
        <w:ind w:left="720" w:hanging="360"/>
      </w:pPr>
      <w:rPr>
        <w:rFonts w:ascii="Symbol" w:hAnsi="Symbol" w:hint="default"/>
      </w:rPr>
    </w:lvl>
    <w:lvl w:ilvl="1" w:tplc="0D1EA868">
      <w:numFmt w:val="bullet"/>
      <w:lvlText w:val="•"/>
      <w:lvlJc w:val="left"/>
      <w:pPr>
        <w:ind w:left="1440" w:hanging="360"/>
      </w:pPr>
      <w:rPr>
        <w:rFonts w:ascii="AS TT Commons Medium" w:eastAsiaTheme="minorHAnsi" w:hAnsi="AS TT Commons Medium"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4551A"/>
    <w:multiLevelType w:val="hybridMultilevel"/>
    <w:tmpl w:val="366C3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C33B81"/>
    <w:multiLevelType w:val="hybridMultilevel"/>
    <w:tmpl w:val="E32E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E785D"/>
    <w:multiLevelType w:val="hybridMultilevel"/>
    <w:tmpl w:val="BA68C66C"/>
    <w:lvl w:ilvl="0" w:tplc="3CAE4238">
      <w:numFmt w:val="bullet"/>
      <w:lvlText w:val="•"/>
      <w:lvlJc w:val="left"/>
      <w:pPr>
        <w:ind w:left="720" w:hanging="360"/>
      </w:pPr>
      <w:rPr>
        <w:rFonts w:ascii="AS TT Commons Medium" w:eastAsiaTheme="minorHAnsi" w:hAnsi="AS TT Commons Medium"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25349F"/>
    <w:multiLevelType w:val="hybridMultilevel"/>
    <w:tmpl w:val="E5C660FE"/>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E53793C"/>
    <w:multiLevelType w:val="hybridMultilevel"/>
    <w:tmpl w:val="89B6AD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E06EA"/>
    <w:multiLevelType w:val="hybridMultilevel"/>
    <w:tmpl w:val="C67AB90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2" w15:restartNumberingAfterBreak="0">
    <w:nsid w:val="5ACC06D9"/>
    <w:multiLevelType w:val="hybridMultilevel"/>
    <w:tmpl w:val="62A82CC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B5F04A9"/>
    <w:multiLevelType w:val="hybridMultilevel"/>
    <w:tmpl w:val="ECC8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4F463D"/>
    <w:multiLevelType w:val="multilevel"/>
    <w:tmpl w:val="B822A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282F85"/>
    <w:multiLevelType w:val="hybridMultilevel"/>
    <w:tmpl w:val="FD089F46"/>
    <w:lvl w:ilvl="0" w:tplc="8F900C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99751F"/>
    <w:multiLevelType w:val="hybridMultilevel"/>
    <w:tmpl w:val="EF58967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67407129">
    <w:abstractNumId w:val="15"/>
  </w:num>
  <w:num w:numId="2" w16cid:durableId="842663835">
    <w:abstractNumId w:val="14"/>
  </w:num>
  <w:num w:numId="3" w16cid:durableId="862861307">
    <w:abstractNumId w:val="11"/>
  </w:num>
  <w:num w:numId="4" w16cid:durableId="2013948303">
    <w:abstractNumId w:val="10"/>
  </w:num>
  <w:num w:numId="5" w16cid:durableId="1746294693">
    <w:abstractNumId w:val="7"/>
  </w:num>
  <w:num w:numId="6" w16cid:durableId="1854684751">
    <w:abstractNumId w:val="8"/>
  </w:num>
  <w:num w:numId="7" w16cid:durableId="877283083">
    <w:abstractNumId w:val="6"/>
  </w:num>
  <w:num w:numId="8" w16cid:durableId="181408202">
    <w:abstractNumId w:val="5"/>
  </w:num>
  <w:num w:numId="9" w16cid:durableId="105658471">
    <w:abstractNumId w:val="1"/>
  </w:num>
  <w:num w:numId="10" w16cid:durableId="890581981">
    <w:abstractNumId w:val="13"/>
  </w:num>
  <w:num w:numId="11" w16cid:durableId="458649786">
    <w:abstractNumId w:val="3"/>
  </w:num>
  <w:num w:numId="12" w16cid:durableId="100492331">
    <w:abstractNumId w:val="4"/>
  </w:num>
  <w:num w:numId="13" w16cid:durableId="1979452052">
    <w:abstractNumId w:val="0"/>
  </w:num>
  <w:num w:numId="14" w16cid:durableId="1976519332">
    <w:abstractNumId w:val="12"/>
  </w:num>
  <w:num w:numId="15" w16cid:durableId="1769695752">
    <w:abstractNumId w:val="16"/>
  </w:num>
  <w:num w:numId="16" w16cid:durableId="734595599">
    <w:abstractNumId w:val="2"/>
  </w:num>
  <w:num w:numId="17" w16cid:durableId="18517985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E6"/>
    <w:rsid w:val="00003172"/>
    <w:rsid w:val="0003134C"/>
    <w:rsid w:val="00055969"/>
    <w:rsid w:val="000D7569"/>
    <w:rsid w:val="000F6DE6"/>
    <w:rsid w:val="00142847"/>
    <w:rsid w:val="00150949"/>
    <w:rsid w:val="001615CB"/>
    <w:rsid w:val="00197020"/>
    <w:rsid w:val="001B077C"/>
    <w:rsid w:val="0020415E"/>
    <w:rsid w:val="00224343"/>
    <w:rsid w:val="00241E3F"/>
    <w:rsid w:val="002A627C"/>
    <w:rsid w:val="002C4CBF"/>
    <w:rsid w:val="002D152F"/>
    <w:rsid w:val="002F7460"/>
    <w:rsid w:val="002F8B94"/>
    <w:rsid w:val="00302A61"/>
    <w:rsid w:val="00313B63"/>
    <w:rsid w:val="003235FF"/>
    <w:rsid w:val="00323C2A"/>
    <w:rsid w:val="003454E6"/>
    <w:rsid w:val="0035557D"/>
    <w:rsid w:val="00360D7F"/>
    <w:rsid w:val="0039408A"/>
    <w:rsid w:val="003A47A9"/>
    <w:rsid w:val="003C213F"/>
    <w:rsid w:val="003E1667"/>
    <w:rsid w:val="004022BC"/>
    <w:rsid w:val="00411BE6"/>
    <w:rsid w:val="00414AA2"/>
    <w:rsid w:val="004326BF"/>
    <w:rsid w:val="00480BF5"/>
    <w:rsid w:val="00493338"/>
    <w:rsid w:val="004F640D"/>
    <w:rsid w:val="005334D4"/>
    <w:rsid w:val="00534125"/>
    <w:rsid w:val="005427D0"/>
    <w:rsid w:val="0057355C"/>
    <w:rsid w:val="005853C0"/>
    <w:rsid w:val="005A58D7"/>
    <w:rsid w:val="005B2B88"/>
    <w:rsid w:val="005B3EDA"/>
    <w:rsid w:val="005C2F50"/>
    <w:rsid w:val="00627140"/>
    <w:rsid w:val="00682934"/>
    <w:rsid w:val="00697BA6"/>
    <w:rsid w:val="006C32F8"/>
    <w:rsid w:val="006C7260"/>
    <w:rsid w:val="006D61A3"/>
    <w:rsid w:val="006D7747"/>
    <w:rsid w:val="006D7EC5"/>
    <w:rsid w:val="00726673"/>
    <w:rsid w:val="00732757"/>
    <w:rsid w:val="00746010"/>
    <w:rsid w:val="00747D5E"/>
    <w:rsid w:val="00774D1E"/>
    <w:rsid w:val="007B48EB"/>
    <w:rsid w:val="00810E94"/>
    <w:rsid w:val="008261B6"/>
    <w:rsid w:val="008317E4"/>
    <w:rsid w:val="00866DF9"/>
    <w:rsid w:val="008A4B19"/>
    <w:rsid w:val="00906C2E"/>
    <w:rsid w:val="0091129D"/>
    <w:rsid w:val="00914B48"/>
    <w:rsid w:val="00925468"/>
    <w:rsid w:val="00942E5C"/>
    <w:rsid w:val="0097316C"/>
    <w:rsid w:val="009849AA"/>
    <w:rsid w:val="00990335"/>
    <w:rsid w:val="00995622"/>
    <w:rsid w:val="009D1136"/>
    <w:rsid w:val="00A20B6C"/>
    <w:rsid w:val="00A22B13"/>
    <w:rsid w:val="00A348BB"/>
    <w:rsid w:val="00A42AB6"/>
    <w:rsid w:val="00A675D1"/>
    <w:rsid w:val="00A83EDC"/>
    <w:rsid w:val="00AD4EC3"/>
    <w:rsid w:val="00AD59DE"/>
    <w:rsid w:val="00AF1034"/>
    <w:rsid w:val="00AF5640"/>
    <w:rsid w:val="00B27956"/>
    <w:rsid w:val="00B63914"/>
    <w:rsid w:val="00BA5942"/>
    <w:rsid w:val="00C33EC6"/>
    <w:rsid w:val="00C3747B"/>
    <w:rsid w:val="00C45287"/>
    <w:rsid w:val="00C50DEA"/>
    <w:rsid w:val="00C61DC5"/>
    <w:rsid w:val="00CD2BF8"/>
    <w:rsid w:val="00CD624C"/>
    <w:rsid w:val="00D0229B"/>
    <w:rsid w:val="00D41B1D"/>
    <w:rsid w:val="00D56799"/>
    <w:rsid w:val="00D72915"/>
    <w:rsid w:val="00D85D8C"/>
    <w:rsid w:val="00D97065"/>
    <w:rsid w:val="00DA5104"/>
    <w:rsid w:val="00DA6D4C"/>
    <w:rsid w:val="00DD794E"/>
    <w:rsid w:val="00DF32A0"/>
    <w:rsid w:val="00E113A8"/>
    <w:rsid w:val="00E23A0A"/>
    <w:rsid w:val="00E35029"/>
    <w:rsid w:val="00E45F9C"/>
    <w:rsid w:val="00E9370D"/>
    <w:rsid w:val="00EA5C0D"/>
    <w:rsid w:val="00EB1044"/>
    <w:rsid w:val="00EC2F78"/>
    <w:rsid w:val="00ED1C30"/>
    <w:rsid w:val="00EE5470"/>
    <w:rsid w:val="00EF4E4F"/>
    <w:rsid w:val="00F42F19"/>
    <w:rsid w:val="00F93B52"/>
    <w:rsid w:val="00FC5D3E"/>
    <w:rsid w:val="00FD5E27"/>
    <w:rsid w:val="00FE3D48"/>
    <w:rsid w:val="03286C77"/>
    <w:rsid w:val="076A5715"/>
    <w:rsid w:val="0B7C15E4"/>
    <w:rsid w:val="0C589DEB"/>
    <w:rsid w:val="0C91B9E5"/>
    <w:rsid w:val="0DF15E90"/>
    <w:rsid w:val="1C900A7F"/>
    <w:rsid w:val="1D2A15BF"/>
    <w:rsid w:val="22C70EEB"/>
    <w:rsid w:val="2373C90E"/>
    <w:rsid w:val="29BC1C6D"/>
    <w:rsid w:val="2B789C35"/>
    <w:rsid w:val="2D02B715"/>
    <w:rsid w:val="2DAD7507"/>
    <w:rsid w:val="31BDC1C2"/>
    <w:rsid w:val="35AAD87D"/>
    <w:rsid w:val="36229814"/>
    <w:rsid w:val="36ED0F31"/>
    <w:rsid w:val="37EA4D2F"/>
    <w:rsid w:val="3C06EE54"/>
    <w:rsid w:val="3D24FD15"/>
    <w:rsid w:val="3D83E405"/>
    <w:rsid w:val="40FA88BA"/>
    <w:rsid w:val="43140309"/>
    <w:rsid w:val="48381E01"/>
    <w:rsid w:val="50B16ADA"/>
    <w:rsid w:val="5250E944"/>
    <w:rsid w:val="52EEE7FD"/>
    <w:rsid w:val="5649D747"/>
    <w:rsid w:val="56E686D7"/>
    <w:rsid w:val="598D81D5"/>
    <w:rsid w:val="5B2490FD"/>
    <w:rsid w:val="5C3F5558"/>
    <w:rsid w:val="5D851438"/>
    <w:rsid w:val="61F9765A"/>
    <w:rsid w:val="6446BC90"/>
    <w:rsid w:val="67561A4C"/>
    <w:rsid w:val="676703D7"/>
    <w:rsid w:val="695F5481"/>
    <w:rsid w:val="69EF872B"/>
    <w:rsid w:val="6A58A36E"/>
    <w:rsid w:val="6C4A5539"/>
    <w:rsid w:val="6F442EAA"/>
    <w:rsid w:val="70443300"/>
    <w:rsid w:val="729E3298"/>
    <w:rsid w:val="73B5FD4B"/>
    <w:rsid w:val="744F9EF9"/>
    <w:rsid w:val="74C80FE7"/>
    <w:rsid w:val="76F9A51A"/>
    <w:rsid w:val="780E9F39"/>
    <w:rsid w:val="7D9A7056"/>
    <w:rsid w:val="7E9E80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EF193"/>
  <w15:chartTrackingRefBased/>
  <w15:docId w15:val="{154AE622-BE18-48C2-BE69-72B8441F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zheimer's body text 11pt Deep Blue"/>
    <w:qFormat/>
    <w:rsid w:val="000F6DE6"/>
    <w:pPr>
      <w:spacing w:line="240" w:lineRule="exact"/>
    </w:pPr>
    <w:rPr>
      <w:rFonts w:ascii="AS TT Commons Medium" w:hAnsi="AS TT Commons Medium" w:cs="Times New Roman (Body CS)"/>
      <w:color w:val="002777"/>
      <w:kern w:val="2"/>
      <w:szCs w:val="24"/>
      <w:lang w:val="en-GB"/>
      <w14:ligatures w14:val="standardContextual"/>
    </w:rPr>
  </w:style>
  <w:style w:type="paragraph" w:styleId="Heading1">
    <w:name w:val="heading 1"/>
    <w:basedOn w:val="Normal"/>
    <w:next w:val="Normal"/>
    <w:link w:val="Heading1Char"/>
    <w:uiPriority w:val="9"/>
    <w:qFormat/>
    <w:rsid w:val="000F6D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F6D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F6DE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F6DE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F6DE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F6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DE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F6DE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6DE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F6DE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F6DE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F6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DE6"/>
    <w:rPr>
      <w:rFonts w:eastAsiaTheme="majorEastAsia" w:cstheme="majorBidi"/>
      <w:color w:val="272727" w:themeColor="text1" w:themeTint="D8"/>
    </w:rPr>
  </w:style>
  <w:style w:type="paragraph" w:styleId="Title">
    <w:name w:val="Title"/>
    <w:basedOn w:val="Normal"/>
    <w:next w:val="Normal"/>
    <w:link w:val="TitleChar"/>
    <w:uiPriority w:val="10"/>
    <w:qFormat/>
    <w:rsid w:val="000F6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DE6"/>
    <w:pPr>
      <w:spacing w:before="160"/>
      <w:jc w:val="center"/>
    </w:pPr>
    <w:rPr>
      <w:i/>
      <w:iCs/>
      <w:color w:val="404040" w:themeColor="text1" w:themeTint="BF"/>
    </w:rPr>
  </w:style>
  <w:style w:type="character" w:customStyle="1" w:styleId="QuoteChar">
    <w:name w:val="Quote Char"/>
    <w:basedOn w:val="DefaultParagraphFont"/>
    <w:link w:val="Quote"/>
    <w:uiPriority w:val="29"/>
    <w:rsid w:val="000F6DE6"/>
    <w:rPr>
      <w:i/>
      <w:iCs/>
      <w:color w:val="404040" w:themeColor="text1" w:themeTint="BF"/>
    </w:rPr>
  </w:style>
  <w:style w:type="paragraph" w:styleId="ListParagraph">
    <w:name w:val="List Paragraph"/>
    <w:basedOn w:val="Normal"/>
    <w:uiPriority w:val="34"/>
    <w:qFormat/>
    <w:rsid w:val="000F6DE6"/>
    <w:pPr>
      <w:ind w:left="720"/>
      <w:contextualSpacing/>
    </w:pPr>
  </w:style>
  <w:style w:type="character" w:styleId="IntenseEmphasis">
    <w:name w:val="Intense Emphasis"/>
    <w:basedOn w:val="DefaultParagraphFont"/>
    <w:uiPriority w:val="21"/>
    <w:qFormat/>
    <w:rsid w:val="000F6DE6"/>
    <w:rPr>
      <w:i/>
      <w:iCs/>
      <w:color w:val="2E74B5" w:themeColor="accent1" w:themeShade="BF"/>
    </w:rPr>
  </w:style>
  <w:style w:type="paragraph" w:styleId="IntenseQuote">
    <w:name w:val="Intense Quote"/>
    <w:basedOn w:val="Normal"/>
    <w:next w:val="Normal"/>
    <w:link w:val="IntenseQuoteChar"/>
    <w:uiPriority w:val="30"/>
    <w:qFormat/>
    <w:rsid w:val="000F6D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F6DE6"/>
    <w:rPr>
      <w:i/>
      <w:iCs/>
      <w:color w:val="2E74B5" w:themeColor="accent1" w:themeShade="BF"/>
    </w:rPr>
  </w:style>
  <w:style w:type="character" w:styleId="IntenseReference">
    <w:name w:val="Intense Reference"/>
    <w:basedOn w:val="DefaultParagraphFont"/>
    <w:uiPriority w:val="32"/>
    <w:qFormat/>
    <w:rsid w:val="000F6DE6"/>
    <w:rPr>
      <w:b/>
      <w:bCs/>
      <w:smallCaps/>
      <w:color w:val="2E74B5" w:themeColor="accent1" w:themeShade="BF"/>
      <w:spacing w:val="5"/>
    </w:rPr>
  </w:style>
  <w:style w:type="paragraph" w:styleId="NoSpacing">
    <w:name w:val="No Spacing"/>
    <w:uiPriority w:val="1"/>
    <w:qFormat/>
    <w:rsid w:val="00414AA2"/>
    <w:pPr>
      <w:spacing w:after="0" w:line="240" w:lineRule="auto"/>
    </w:pPr>
    <w:rPr>
      <w:rFonts w:ascii="Calibri" w:eastAsia="Times New Roman" w:hAnsi="Calibri" w:cs="Times New Roman"/>
      <w:sz w:val="24"/>
      <w:szCs w:val="24"/>
      <w:lang w:val="en-GB"/>
    </w:rPr>
  </w:style>
  <w:style w:type="character" w:styleId="Hyperlink">
    <w:name w:val="Hyperlink"/>
    <w:uiPriority w:val="99"/>
    <w:rsid w:val="00414AA2"/>
    <w:rPr>
      <w:rFonts w:ascii="Arial" w:hAnsi="Arial" w:cs="AS Lettera Text"/>
      <w:b/>
      <w:bCs/>
      <w:color w:val="FFFFFF" w:themeColor="background1"/>
      <w:u w:val="single"/>
    </w:rPr>
  </w:style>
  <w:style w:type="paragraph" w:styleId="Header">
    <w:name w:val="header"/>
    <w:basedOn w:val="Normal"/>
    <w:link w:val="HeaderChar"/>
    <w:uiPriority w:val="99"/>
    <w:unhideWhenUsed/>
    <w:rsid w:val="00585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3C0"/>
    <w:rPr>
      <w:rFonts w:ascii="AS TT Commons Medium" w:hAnsi="AS TT Commons Medium" w:cs="Times New Roman (Body CS)"/>
      <w:color w:val="002777"/>
      <w:kern w:val="2"/>
      <w:szCs w:val="24"/>
      <w:lang w:val="en-GB"/>
      <w14:ligatures w14:val="standardContextual"/>
    </w:rPr>
  </w:style>
  <w:style w:type="paragraph" w:styleId="Footer">
    <w:name w:val="footer"/>
    <w:basedOn w:val="Normal"/>
    <w:link w:val="FooterChar"/>
    <w:uiPriority w:val="99"/>
    <w:unhideWhenUsed/>
    <w:rsid w:val="00585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3C0"/>
    <w:rPr>
      <w:rFonts w:ascii="AS TT Commons Medium" w:hAnsi="AS TT Commons Medium" w:cs="Times New Roman (Body CS)"/>
      <w:color w:val="002777"/>
      <w:kern w:val="2"/>
      <w:szCs w:val="24"/>
      <w:lang w:val="en-GB"/>
      <w14:ligatures w14:val="standardContextual"/>
    </w:rPr>
  </w:style>
  <w:style w:type="paragraph" w:styleId="CommentText">
    <w:name w:val="annotation text"/>
    <w:basedOn w:val="Normal"/>
    <w:link w:val="CommentTextChar"/>
    <w:uiPriority w:val="99"/>
    <w:semiHidden/>
    <w:unhideWhenUsed/>
    <w:rsid w:val="00E9370D"/>
    <w:pPr>
      <w:spacing w:line="240" w:lineRule="auto"/>
    </w:pPr>
    <w:rPr>
      <w:sz w:val="20"/>
      <w:szCs w:val="20"/>
    </w:rPr>
  </w:style>
  <w:style w:type="character" w:customStyle="1" w:styleId="CommentTextChar">
    <w:name w:val="Comment Text Char"/>
    <w:basedOn w:val="DefaultParagraphFont"/>
    <w:link w:val="CommentText"/>
    <w:uiPriority w:val="99"/>
    <w:semiHidden/>
    <w:rsid w:val="00E9370D"/>
    <w:rPr>
      <w:rFonts w:ascii="AS TT Commons Medium" w:hAnsi="AS TT Commons Medium" w:cs="Times New Roman (Body CS)"/>
      <w:color w:val="002777"/>
      <w:kern w:val="2"/>
      <w:sz w:val="20"/>
      <w:szCs w:val="20"/>
      <w:lang w:val="en-GB"/>
      <w14:ligatures w14:val="standardContextual"/>
    </w:rPr>
  </w:style>
  <w:style w:type="character" w:styleId="CommentReference">
    <w:name w:val="annotation reference"/>
    <w:basedOn w:val="DefaultParagraphFont"/>
    <w:uiPriority w:val="99"/>
    <w:semiHidden/>
    <w:unhideWhenUsed/>
    <w:rsid w:val="00E9370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3661">
      <w:bodyDiv w:val="1"/>
      <w:marLeft w:val="0"/>
      <w:marRight w:val="0"/>
      <w:marTop w:val="0"/>
      <w:marBottom w:val="0"/>
      <w:divBdr>
        <w:top w:val="none" w:sz="0" w:space="0" w:color="auto"/>
        <w:left w:val="none" w:sz="0" w:space="0" w:color="auto"/>
        <w:bottom w:val="none" w:sz="0" w:space="0" w:color="auto"/>
        <w:right w:val="none" w:sz="0" w:space="0" w:color="auto"/>
      </w:divBdr>
    </w:div>
    <w:div w:id="3980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eers@alzheimer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77E182B2FF43A44265085C46D4A3" ma:contentTypeVersion="14" ma:contentTypeDescription="Create a new document." ma:contentTypeScope="" ma:versionID="d90b4ff279858bb71900e7caa60b1f4f">
  <xsd:schema xmlns:xsd="http://www.w3.org/2001/XMLSchema" xmlns:xs="http://www.w3.org/2001/XMLSchema" xmlns:p="http://schemas.microsoft.com/office/2006/metadata/properties" xmlns:ns2="bad7068b-71b3-4254-81d0-643142c43b77" xmlns:ns3="7d8ad269-3081-458c-b41e-860983e4978b" targetNamespace="http://schemas.microsoft.com/office/2006/metadata/properties" ma:root="true" ma:fieldsID="e10a387bb128d5cd4b6bb7a54ec55727" ns2:_="" ns3:_="">
    <xsd:import namespace="bad7068b-71b3-4254-81d0-643142c43b77"/>
    <xsd:import namespace="7d8ad269-3081-458c-b41e-860983e497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7068b-71b3-4254-81d0-643142c43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4cc4f6-1ea8-4064-b7f5-3804b9560f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ad269-3081-458c-b41e-860983e497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295956-b1cd-4a7b-b2af-d2e7a2f66e9d}" ma:internalName="TaxCatchAll" ma:showField="CatchAllData" ma:web="7d8ad269-3081-458c-b41e-860983e49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d8ad269-3081-458c-b41e-860983e4978b" xsi:nil="true"/>
    <lcf76f155ced4ddcb4097134ff3c332f xmlns="bad7068b-71b3-4254-81d0-643142c43b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D9431-88FD-453D-95B7-C6661023A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7068b-71b3-4254-81d0-643142c43b77"/>
    <ds:schemaRef ds:uri="7d8ad269-3081-458c-b41e-860983e49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BB498-AF0C-45AD-8698-A13DE92A8E32}">
  <ds:schemaRefs>
    <ds:schemaRef ds:uri="http://schemas.microsoft.com/office/2006/metadata/properties"/>
    <ds:schemaRef ds:uri="http://schemas.microsoft.com/office/infopath/2007/PartnerControls"/>
    <ds:schemaRef ds:uri="7d8ad269-3081-458c-b41e-860983e4978b"/>
    <ds:schemaRef ds:uri="bad7068b-71b3-4254-81d0-643142c43b77"/>
  </ds:schemaRefs>
</ds:datastoreItem>
</file>

<file path=customXml/itemProps3.xml><?xml version="1.0" encoding="utf-8"?>
<ds:datastoreItem xmlns:ds="http://schemas.openxmlformats.org/officeDocument/2006/customXml" ds:itemID="{16A87553-56A1-4C24-BB0F-8A33DB23E6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Links>
    <vt:vector size="12" baseType="variant">
      <vt:variant>
        <vt:i4>2424948</vt:i4>
      </vt:variant>
      <vt:variant>
        <vt:i4>3</vt:i4>
      </vt:variant>
      <vt:variant>
        <vt:i4>0</vt:i4>
      </vt:variant>
      <vt:variant>
        <vt:i4>5</vt:i4>
      </vt:variant>
      <vt:variant>
        <vt:lpwstr>https://www.alzheimers.org.uk/sites/default/files/2024-08/alzheimers-society-how-to-talk-about-dementia-media-guide.pdf</vt:lpwstr>
      </vt:variant>
      <vt:variant>
        <vt:lpwstr/>
      </vt:variant>
      <vt:variant>
        <vt:i4>1900666</vt:i4>
      </vt:variant>
      <vt:variant>
        <vt:i4>0</vt:i4>
      </vt:variant>
      <vt:variant>
        <vt:i4>0</vt:i4>
      </vt:variant>
      <vt:variant>
        <vt:i4>5</vt:i4>
      </vt:variant>
      <vt:variant>
        <vt:lpwstr>mailto:careers@alzheimers.org.uk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Stokes</dc:creator>
  <cp:keywords/>
  <dc:description/>
  <cp:lastModifiedBy>Laura Ball</cp:lastModifiedBy>
  <cp:revision>3</cp:revision>
  <dcterms:created xsi:type="dcterms:W3CDTF">2026-03-31T08:53:00Z</dcterms:created>
  <dcterms:modified xsi:type="dcterms:W3CDTF">2026-03-31T08:54:00Z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0x010100D0E977E182B2FF43A44265085C46D4A3</vt:lpwstr>
  </property>
  <property fmtid="{D5CDD505-2E9C-101B-9397-08002B2CF9AE}" pid="3" name="MediaServiceImageTags">
    <vt:lpwstr/>
  </property>
</Properties>
</file>